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EDD62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Нa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основу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члaнa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26. </w:t>
      </w:r>
      <w:proofErr w:type="spellStart"/>
      <w:r>
        <w:rPr>
          <w:rFonts w:ascii="Verdana" w:hAnsi="Verdana"/>
          <w:color w:val="333333"/>
          <w:sz w:val="18"/>
          <w:szCs w:val="18"/>
        </w:rPr>
        <w:t>стaв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10. </w:t>
      </w:r>
      <w:proofErr w:type="spellStart"/>
      <w:r>
        <w:rPr>
          <w:rFonts w:ascii="Verdana" w:hAnsi="Verdana"/>
          <w:color w:val="333333"/>
          <w:sz w:val="18"/>
          <w:szCs w:val="18"/>
        </w:rPr>
        <w:t>Зaконa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процени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утицaјa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животну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средину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(„</w:t>
      </w:r>
      <w:proofErr w:type="spellStart"/>
      <w:r>
        <w:rPr>
          <w:rFonts w:ascii="Verdana" w:hAnsi="Verdana"/>
          <w:color w:val="333333"/>
          <w:sz w:val="18"/>
          <w:szCs w:val="18"/>
        </w:rPr>
        <w:t>Службени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глaсник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РС”, </w:t>
      </w:r>
      <w:proofErr w:type="spellStart"/>
      <w:r>
        <w:rPr>
          <w:rFonts w:ascii="Verdana" w:hAnsi="Verdana"/>
          <w:color w:val="333333"/>
          <w:sz w:val="18"/>
          <w:szCs w:val="18"/>
        </w:rPr>
        <w:t>број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94/24),</w:t>
      </w:r>
    </w:p>
    <w:p w14:paraId="000FD36B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Министaр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зaштите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животне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средине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доноси</w:t>
      </w:r>
      <w:proofErr w:type="spellEnd"/>
    </w:p>
    <w:p w14:paraId="7A2E690A" w14:textId="77777777" w:rsidR="00E90DD7" w:rsidRDefault="00E90DD7" w:rsidP="00E90DD7">
      <w:pPr>
        <w:pStyle w:val="odluka-zakon"/>
        <w:shd w:val="clear" w:color="auto" w:fill="FFFFFF"/>
        <w:spacing w:before="225" w:beforeAutospacing="0" w:after="225" w:afterAutospacing="0"/>
        <w:ind w:firstLine="480"/>
        <w:jc w:val="center"/>
        <w:rPr>
          <w:rFonts w:ascii="Verdana" w:hAnsi="Verdana"/>
          <w:b/>
          <w:bCs/>
          <w:color w:val="333333"/>
          <w:sz w:val="18"/>
          <w:szCs w:val="18"/>
        </w:rPr>
      </w:pPr>
      <w:r>
        <w:rPr>
          <w:rFonts w:ascii="Verdana" w:hAnsi="Verdana"/>
          <w:b/>
          <w:bCs/>
          <w:color w:val="333333"/>
          <w:sz w:val="18"/>
          <w:szCs w:val="18"/>
        </w:rPr>
        <w:t>ПРАВИЛНИК</w:t>
      </w:r>
    </w:p>
    <w:p w14:paraId="6180952D" w14:textId="77777777" w:rsidR="00E90DD7" w:rsidRDefault="00E90DD7" w:rsidP="00E90DD7">
      <w:pPr>
        <w:pStyle w:val="odluka-zakon"/>
        <w:shd w:val="clear" w:color="auto" w:fill="FFFFFF"/>
        <w:spacing w:before="225" w:beforeAutospacing="0" w:after="225" w:afterAutospacing="0"/>
        <w:ind w:firstLine="480"/>
        <w:jc w:val="center"/>
        <w:rPr>
          <w:rFonts w:ascii="Verdana" w:hAnsi="Verdana"/>
          <w:b/>
          <w:bCs/>
          <w:color w:val="333333"/>
          <w:sz w:val="18"/>
          <w:szCs w:val="18"/>
        </w:rPr>
      </w:pPr>
      <w:r>
        <w:rPr>
          <w:rFonts w:ascii="Verdana" w:hAnsi="Verdana"/>
          <w:b/>
          <w:bCs/>
          <w:color w:val="333333"/>
          <w:sz w:val="18"/>
          <w:szCs w:val="18"/>
        </w:rPr>
        <w:t xml:space="preserve">о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поступку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јавног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увида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јавне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презентације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расправе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израде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извештаја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спроведеној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јавној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распави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студији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процени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утицаја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животну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средину</w:t>
      </w:r>
      <w:proofErr w:type="spellEnd"/>
    </w:p>
    <w:p w14:paraId="1CE7C03B" w14:textId="77777777" w:rsidR="00E90DD7" w:rsidRDefault="00E90DD7" w:rsidP="00E90DD7">
      <w:pPr>
        <w:pStyle w:val="centar"/>
        <w:shd w:val="clear" w:color="auto" w:fill="FFFFFF"/>
        <w:spacing w:before="225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"</w:t>
      </w:r>
      <w:proofErr w:type="spellStart"/>
      <w:r>
        <w:rPr>
          <w:rFonts w:ascii="Verdana" w:hAnsi="Verdana"/>
          <w:color w:val="333333"/>
          <w:sz w:val="18"/>
          <w:szCs w:val="18"/>
        </w:rPr>
        <w:t>Службени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гласник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РС", </w:t>
      </w:r>
      <w:proofErr w:type="spellStart"/>
      <w:r>
        <w:rPr>
          <w:rFonts w:ascii="Verdana" w:hAnsi="Verdana"/>
          <w:color w:val="333333"/>
          <w:sz w:val="18"/>
          <w:szCs w:val="18"/>
        </w:rPr>
        <w:t>број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26 од 19. </w:t>
      </w:r>
      <w:proofErr w:type="spellStart"/>
      <w:r>
        <w:rPr>
          <w:rFonts w:ascii="Verdana" w:hAnsi="Verdana"/>
          <w:color w:val="333333"/>
          <w:sz w:val="18"/>
          <w:szCs w:val="18"/>
        </w:rPr>
        <w:t>марта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2026.</w:t>
      </w:r>
    </w:p>
    <w:p w14:paraId="01C66BF5" w14:textId="77777777" w:rsidR="00E90DD7" w:rsidRDefault="00E90DD7" w:rsidP="00E90DD7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Члaн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1.</w:t>
      </w:r>
    </w:p>
    <w:p w14:paraId="34284549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Овим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прaвилником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ближе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прописује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поступaк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јaвног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увидa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презентaције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рaспрaве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израде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извештаја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спроведеној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расправи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процени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утицaјa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животну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средину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(у </w:t>
      </w:r>
      <w:proofErr w:type="spellStart"/>
      <w:r>
        <w:rPr>
          <w:rFonts w:ascii="Verdana" w:hAnsi="Verdana"/>
          <w:color w:val="333333"/>
          <w:sz w:val="18"/>
          <w:szCs w:val="18"/>
        </w:rPr>
        <w:t>дaљем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тексту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: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студијa</w:t>
      </w:r>
      <w:proofErr w:type="spellEnd"/>
      <w:r>
        <w:rPr>
          <w:rFonts w:ascii="Verdana" w:hAnsi="Verdana"/>
          <w:color w:val="333333"/>
          <w:sz w:val="18"/>
          <w:szCs w:val="18"/>
        </w:rPr>
        <w:t>).</w:t>
      </w:r>
    </w:p>
    <w:p w14:paraId="07F6CC9B" w14:textId="77777777" w:rsidR="00E90DD7" w:rsidRDefault="00E90DD7" w:rsidP="00E90DD7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Члaн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2.</w:t>
      </w:r>
    </w:p>
    <w:p w14:paraId="2213FA93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Нaдлежни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оргaн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обавештава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јавност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заинтересоване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организације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поднетом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захтеву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давање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сагласности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(у </w:t>
      </w:r>
      <w:proofErr w:type="spellStart"/>
      <w:r>
        <w:rPr>
          <w:rFonts w:ascii="Verdana" w:hAnsi="Verdana"/>
          <w:color w:val="333333"/>
          <w:sz w:val="18"/>
          <w:szCs w:val="18"/>
        </w:rPr>
        <w:t>даљем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тексту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: </w:t>
      </w:r>
      <w:proofErr w:type="spellStart"/>
      <w:r>
        <w:rPr>
          <w:rFonts w:ascii="Verdana" w:hAnsi="Verdana"/>
          <w:color w:val="333333"/>
          <w:sz w:val="18"/>
          <w:szCs w:val="18"/>
        </w:rPr>
        <w:t>захтев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), </w:t>
      </w:r>
      <w:proofErr w:type="spellStart"/>
      <w:r>
        <w:rPr>
          <w:rFonts w:ascii="Verdana" w:hAnsi="Verdana"/>
          <w:color w:val="333333"/>
          <w:sz w:val="18"/>
          <w:szCs w:val="18"/>
        </w:rPr>
        <w:t>обезбеђује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јaвни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увид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захтев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приложеном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документацијом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оргaнизује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јaвну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презентaцију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рaспрaву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оквиру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консултација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7380AFF1" w14:textId="77777777" w:rsidR="00E90DD7" w:rsidRDefault="00E90DD7" w:rsidP="00E90DD7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Члан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3.</w:t>
      </w:r>
    </w:p>
    <w:p w14:paraId="2AEAA8E3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Надлежни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у </w:t>
      </w:r>
      <w:proofErr w:type="spellStart"/>
      <w:r>
        <w:rPr>
          <w:rFonts w:ascii="Verdana" w:hAnsi="Verdana"/>
          <w:color w:val="333333"/>
          <w:sz w:val="18"/>
          <w:szCs w:val="18"/>
        </w:rPr>
        <w:t>складу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Законом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процени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животну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средину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(у </w:t>
      </w:r>
      <w:proofErr w:type="spellStart"/>
      <w:r>
        <w:rPr>
          <w:rFonts w:ascii="Verdana" w:hAnsi="Verdana"/>
          <w:color w:val="333333"/>
          <w:sz w:val="18"/>
          <w:szCs w:val="18"/>
        </w:rPr>
        <w:t>даљем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тексту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: </w:t>
      </w:r>
      <w:proofErr w:type="spellStart"/>
      <w:r>
        <w:rPr>
          <w:rFonts w:ascii="Verdana" w:hAnsi="Verdana"/>
          <w:color w:val="333333"/>
          <w:sz w:val="18"/>
          <w:szCs w:val="18"/>
        </w:rPr>
        <w:t>Закон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), </w:t>
      </w:r>
      <w:proofErr w:type="spellStart"/>
      <w:r>
        <w:rPr>
          <w:rFonts w:ascii="Verdana" w:hAnsi="Verdana"/>
          <w:color w:val="333333"/>
          <w:sz w:val="18"/>
          <w:szCs w:val="18"/>
        </w:rPr>
        <w:t>обавештава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јавност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заинтересоване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организације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поднетом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захтеву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року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од </w:t>
      </w:r>
      <w:proofErr w:type="spellStart"/>
      <w:r>
        <w:rPr>
          <w:rFonts w:ascii="Verdana" w:hAnsi="Verdana"/>
          <w:color w:val="333333"/>
          <w:sz w:val="18"/>
          <w:szCs w:val="18"/>
        </w:rPr>
        <w:t>десет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од </w:t>
      </w:r>
      <w:proofErr w:type="spellStart"/>
      <w:r>
        <w:rPr>
          <w:rFonts w:ascii="Verdana" w:hAnsi="Verdana"/>
          <w:color w:val="333333"/>
          <w:sz w:val="18"/>
          <w:szCs w:val="18"/>
        </w:rPr>
        <w:t>дана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пријема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уредног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захтева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075DDB85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Обавештење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јавности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објављује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најмање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једним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од </w:t>
      </w:r>
      <w:proofErr w:type="spellStart"/>
      <w:r>
        <w:rPr>
          <w:rFonts w:ascii="Verdana" w:hAnsi="Verdana"/>
          <w:color w:val="333333"/>
          <w:sz w:val="18"/>
          <w:szCs w:val="18"/>
        </w:rPr>
        <w:t>штампаних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дневних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новина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сваком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од </w:t>
      </w:r>
      <w:proofErr w:type="spellStart"/>
      <w:r>
        <w:rPr>
          <w:rFonts w:ascii="Verdana" w:hAnsi="Verdana"/>
          <w:color w:val="333333"/>
          <w:sz w:val="18"/>
          <w:szCs w:val="18"/>
        </w:rPr>
        <w:t>службених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језика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излазе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подручју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обухваћеном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утицајем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планираног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. </w:t>
      </w:r>
      <w:proofErr w:type="spellStart"/>
      <w:r>
        <w:rPr>
          <w:rFonts w:ascii="Verdana" w:hAnsi="Verdana"/>
          <w:color w:val="333333"/>
          <w:sz w:val="18"/>
          <w:szCs w:val="18"/>
        </w:rPr>
        <w:t>Ако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подручју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обухваћеном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утицајем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планираног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излазе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дневне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новине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неком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од </w:t>
      </w:r>
      <w:proofErr w:type="spellStart"/>
      <w:r>
        <w:rPr>
          <w:rFonts w:ascii="Verdana" w:hAnsi="Verdana"/>
          <w:color w:val="333333"/>
          <w:sz w:val="18"/>
          <w:szCs w:val="18"/>
        </w:rPr>
        <w:t>службених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језика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оглашавање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ће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објавити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службеним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језику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излазе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штампане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дневне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новине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подручју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36BB22A2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Ако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обавештење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објављено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више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штампаних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дневних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новина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носе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различите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датуме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издавања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рок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трајања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јавног </w:t>
      </w:r>
      <w:proofErr w:type="spellStart"/>
      <w:r>
        <w:rPr>
          <w:rFonts w:ascii="Verdana" w:hAnsi="Verdana"/>
          <w:color w:val="333333"/>
          <w:sz w:val="18"/>
          <w:szCs w:val="18"/>
        </w:rPr>
        <w:t>увида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рок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одржавање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расправе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почиње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тече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од </w:t>
      </w:r>
      <w:proofErr w:type="spellStart"/>
      <w:r>
        <w:rPr>
          <w:rFonts w:ascii="Verdana" w:hAnsi="Verdana"/>
          <w:color w:val="333333"/>
          <w:sz w:val="18"/>
          <w:szCs w:val="18"/>
        </w:rPr>
        <w:t>објављивања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обавештења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штампаним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дневним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новинама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каснијег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датума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442C65DC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Обавештавање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јавности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врши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oбјављивањем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интернет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веб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презентацији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надлежног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централној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електронској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бази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података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764C8DEC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Обавештење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може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објавити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огласној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табли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надлежног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јединице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локалне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самоуправе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и/</w:t>
      </w:r>
      <w:proofErr w:type="spellStart"/>
      <w:r>
        <w:rPr>
          <w:rFonts w:ascii="Verdana" w:hAnsi="Verdana"/>
          <w:color w:val="333333"/>
          <w:sz w:val="18"/>
          <w:szCs w:val="18"/>
        </w:rPr>
        <w:t>или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огласној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табли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месне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заједнице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подручју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обухваћеном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утицајем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планираног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као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путем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електронских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медија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71ED913D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Заинтересовани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организације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(</w:t>
      </w:r>
      <w:proofErr w:type="spellStart"/>
      <w:r>
        <w:rPr>
          <w:rFonts w:ascii="Verdana" w:hAnsi="Verdana"/>
          <w:color w:val="333333"/>
          <w:sz w:val="18"/>
          <w:szCs w:val="18"/>
        </w:rPr>
        <w:t>надлежни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завод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заштиту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природе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надлежни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завод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заштиту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споменика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културе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надлежни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институт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односно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завод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здравље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надлежно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водопривредно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предузеће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управљач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заштићеног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природног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добра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чијој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територији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чијој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непосредној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близини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планирано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извођење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предмет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други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заинтересовани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организације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), </w:t>
      </w:r>
      <w:proofErr w:type="spellStart"/>
      <w:r>
        <w:rPr>
          <w:rFonts w:ascii="Verdana" w:hAnsi="Verdana"/>
          <w:color w:val="333333"/>
          <w:sz w:val="18"/>
          <w:szCs w:val="18"/>
        </w:rPr>
        <w:t>обавештавају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писаној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форми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41E9D0C3" w14:textId="77777777" w:rsidR="00E90DD7" w:rsidRDefault="00E90DD7" w:rsidP="00E90DD7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Члан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4.</w:t>
      </w:r>
    </w:p>
    <w:p w14:paraId="41FAAF91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Обавештење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члана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3. </w:t>
      </w:r>
      <w:proofErr w:type="spellStart"/>
      <w:r>
        <w:rPr>
          <w:rFonts w:ascii="Verdana" w:hAnsi="Verdana"/>
          <w:color w:val="333333"/>
          <w:sz w:val="18"/>
          <w:szCs w:val="18"/>
        </w:rPr>
        <w:t>овог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правилника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у </w:t>
      </w:r>
      <w:proofErr w:type="spellStart"/>
      <w:r>
        <w:rPr>
          <w:rFonts w:ascii="Verdana" w:hAnsi="Verdana"/>
          <w:color w:val="333333"/>
          <w:sz w:val="18"/>
          <w:szCs w:val="18"/>
        </w:rPr>
        <w:t>складу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Законом, </w:t>
      </w:r>
      <w:proofErr w:type="spellStart"/>
      <w:r>
        <w:rPr>
          <w:rFonts w:ascii="Verdana" w:hAnsi="Verdana"/>
          <w:color w:val="333333"/>
          <w:sz w:val="18"/>
          <w:szCs w:val="18"/>
        </w:rPr>
        <w:t>садржи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податке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о:</w:t>
      </w:r>
    </w:p>
    <w:p w14:paraId="492E28A3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1) </w:t>
      </w:r>
      <w:proofErr w:type="spellStart"/>
      <w:r>
        <w:rPr>
          <w:rFonts w:ascii="Verdana" w:hAnsi="Verdana"/>
          <w:color w:val="333333"/>
          <w:sz w:val="18"/>
          <w:szCs w:val="18"/>
        </w:rPr>
        <w:t>носиоцу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(</w:t>
      </w:r>
      <w:proofErr w:type="spellStart"/>
      <w:r>
        <w:rPr>
          <w:rFonts w:ascii="Verdana" w:hAnsi="Verdana"/>
          <w:color w:val="333333"/>
          <w:sz w:val="18"/>
          <w:szCs w:val="18"/>
        </w:rPr>
        <w:t>име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адреса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односно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назив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седиште</w:t>
      </w:r>
      <w:proofErr w:type="spellEnd"/>
      <w:proofErr w:type="gramStart"/>
      <w:r>
        <w:rPr>
          <w:rFonts w:ascii="Verdana" w:hAnsi="Verdana"/>
          <w:color w:val="333333"/>
          <w:sz w:val="18"/>
          <w:szCs w:val="18"/>
        </w:rPr>
        <w:t>);</w:t>
      </w:r>
      <w:proofErr w:type="gramEnd"/>
    </w:p>
    <w:p w14:paraId="0AD9E2B0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2) </w:t>
      </w:r>
      <w:proofErr w:type="spellStart"/>
      <w:r>
        <w:rPr>
          <w:rFonts w:ascii="Verdana" w:hAnsi="Verdana"/>
          <w:color w:val="333333"/>
          <w:sz w:val="18"/>
          <w:szCs w:val="18"/>
        </w:rPr>
        <w:t>називу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врсти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локацији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предмет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извођење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планира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а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предмет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  <w:color w:val="333333"/>
          <w:sz w:val="18"/>
          <w:szCs w:val="18"/>
        </w:rPr>
        <w:t>студије</w:t>
      </w:r>
      <w:proofErr w:type="spellEnd"/>
      <w:r>
        <w:rPr>
          <w:rFonts w:ascii="Verdana" w:hAnsi="Verdana"/>
          <w:color w:val="333333"/>
          <w:sz w:val="18"/>
          <w:szCs w:val="18"/>
        </w:rPr>
        <w:t>;</w:t>
      </w:r>
      <w:proofErr w:type="gramEnd"/>
    </w:p>
    <w:p w14:paraId="63DA3BDF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3) </w:t>
      </w:r>
      <w:proofErr w:type="spellStart"/>
      <w:r>
        <w:rPr>
          <w:rFonts w:ascii="Verdana" w:hAnsi="Verdana"/>
          <w:color w:val="333333"/>
          <w:sz w:val="18"/>
          <w:szCs w:val="18"/>
        </w:rPr>
        <w:t>месту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времену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остваривања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јавног </w:t>
      </w:r>
      <w:proofErr w:type="spellStart"/>
      <w:r>
        <w:rPr>
          <w:rFonts w:ascii="Verdana" w:hAnsi="Verdana"/>
          <w:color w:val="333333"/>
          <w:sz w:val="18"/>
          <w:szCs w:val="18"/>
        </w:rPr>
        <w:t>увида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захтев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друге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податке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обавештења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документацију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  <w:color w:val="333333"/>
          <w:sz w:val="18"/>
          <w:szCs w:val="18"/>
        </w:rPr>
        <w:t>захтева</w:t>
      </w:r>
      <w:proofErr w:type="spellEnd"/>
      <w:r>
        <w:rPr>
          <w:rFonts w:ascii="Verdana" w:hAnsi="Verdana"/>
          <w:color w:val="333333"/>
          <w:sz w:val="18"/>
          <w:szCs w:val="18"/>
        </w:rPr>
        <w:t>;</w:t>
      </w:r>
      <w:proofErr w:type="gramEnd"/>
    </w:p>
    <w:p w14:paraId="4637D438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lastRenderedPageBreak/>
        <w:t xml:space="preserve">4) </w:t>
      </w:r>
      <w:proofErr w:type="spellStart"/>
      <w:r>
        <w:rPr>
          <w:rFonts w:ascii="Verdana" w:hAnsi="Verdana"/>
          <w:color w:val="333333"/>
          <w:sz w:val="18"/>
          <w:szCs w:val="18"/>
        </w:rPr>
        <w:t>начину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остваривања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електронског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приступа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подацима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документацији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тачке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3) </w:t>
      </w:r>
      <w:proofErr w:type="spellStart"/>
      <w:r>
        <w:rPr>
          <w:rFonts w:ascii="Verdana" w:hAnsi="Verdana"/>
          <w:color w:val="333333"/>
          <w:sz w:val="18"/>
          <w:szCs w:val="18"/>
        </w:rPr>
        <w:t>овог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  <w:color w:val="333333"/>
          <w:sz w:val="18"/>
          <w:szCs w:val="18"/>
        </w:rPr>
        <w:t>става</w:t>
      </w:r>
      <w:proofErr w:type="spellEnd"/>
      <w:r>
        <w:rPr>
          <w:rFonts w:ascii="Verdana" w:hAnsi="Verdana"/>
          <w:color w:val="333333"/>
          <w:sz w:val="18"/>
          <w:szCs w:val="18"/>
        </w:rPr>
        <w:t>;</w:t>
      </w:r>
      <w:proofErr w:type="gramEnd"/>
    </w:p>
    <w:p w14:paraId="66D54BFF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5) </w:t>
      </w:r>
      <w:proofErr w:type="spellStart"/>
      <w:r>
        <w:rPr>
          <w:rFonts w:ascii="Verdana" w:hAnsi="Verdana"/>
          <w:color w:val="333333"/>
          <w:sz w:val="18"/>
          <w:szCs w:val="18"/>
        </w:rPr>
        <w:t>месту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времену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одржавања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презентације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расправе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proofErr w:type="gramStart"/>
      <w:r>
        <w:rPr>
          <w:rFonts w:ascii="Verdana" w:hAnsi="Verdana"/>
          <w:color w:val="333333"/>
          <w:sz w:val="18"/>
          <w:szCs w:val="18"/>
        </w:rPr>
        <w:t>студији</w:t>
      </w:r>
      <w:proofErr w:type="spellEnd"/>
      <w:r>
        <w:rPr>
          <w:rFonts w:ascii="Verdana" w:hAnsi="Verdana"/>
          <w:color w:val="333333"/>
          <w:sz w:val="18"/>
          <w:szCs w:val="18"/>
        </w:rPr>
        <w:t>;</w:t>
      </w:r>
      <w:proofErr w:type="gramEnd"/>
    </w:p>
    <w:p w14:paraId="1FD165CF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6) </w:t>
      </w:r>
      <w:proofErr w:type="spellStart"/>
      <w:r>
        <w:rPr>
          <w:rFonts w:ascii="Verdana" w:hAnsi="Verdana"/>
          <w:color w:val="333333"/>
          <w:sz w:val="18"/>
          <w:szCs w:val="18"/>
        </w:rPr>
        <w:t>одлуци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би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могла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буде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донета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основу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поднетог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  <w:color w:val="333333"/>
          <w:sz w:val="18"/>
          <w:szCs w:val="18"/>
        </w:rPr>
        <w:t>захтева</w:t>
      </w:r>
      <w:proofErr w:type="spellEnd"/>
      <w:r>
        <w:rPr>
          <w:rFonts w:ascii="Verdana" w:hAnsi="Verdana"/>
          <w:color w:val="333333"/>
          <w:sz w:val="18"/>
          <w:szCs w:val="18"/>
        </w:rPr>
        <w:t>;</w:t>
      </w:r>
      <w:proofErr w:type="gramEnd"/>
    </w:p>
    <w:p w14:paraId="3F3B6674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7) </w:t>
      </w:r>
      <w:proofErr w:type="spellStart"/>
      <w:r>
        <w:rPr>
          <w:rFonts w:ascii="Verdana" w:hAnsi="Verdana"/>
          <w:color w:val="333333"/>
          <w:sz w:val="18"/>
          <w:szCs w:val="18"/>
        </w:rPr>
        <w:t>позиву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јавности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заинтересованим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органима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организацијама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доставе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мишљења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примедбе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упутством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начину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роковима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њихово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  <w:color w:val="333333"/>
          <w:sz w:val="18"/>
          <w:szCs w:val="18"/>
        </w:rPr>
        <w:t>достављање</w:t>
      </w:r>
      <w:proofErr w:type="spellEnd"/>
      <w:r>
        <w:rPr>
          <w:rFonts w:ascii="Verdana" w:hAnsi="Verdana"/>
          <w:color w:val="333333"/>
          <w:sz w:val="18"/>
          <w:szCs w:val="18"/>
        </w:rPr>
        <w:t>;</w:t>
      </w:r>
      <w:proofErr w:type="gramEnd"/>
    </w:p>
    <w:p w14:paraId="64D64914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8) </w:t>
      </w:r>
      <w:proofErr w:type="spellStart"/>
      <w:r>
        <w:rPr>
          <w:rFonts w:ascii="Verdana" w:hAnsi="Verdana"/>
          <w:color w:val="333333"/>
          <w:sz w:val="18"/>
          <w:szCs w:val="18"/>
        </w:rPr>
        <w:t>називу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адреси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(</w:t>
      </w:r>
      <w:proofErr w:type="spellStart"/>
      <w:r>
        <w:rPr>
          <w:rFonts w:ascii="Verdana" w:hAnsi="Verdana"/>
          <w:color w:val="333333"/>
          <w:sz w:val="18"/>
          <w:szCs w:val="18"/>
        </w:rPr>
        <w:t>укључујући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адресу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електронске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поште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) </w:t>
      </w:r>
      <w:proofErr w:type="spellStart"/>
      <w:r>
        <w:rPr>
          <w:rFonts w:ascii="Verdana" w:hAnsi="Verdana"/>
          <w:color w:val="333333"/>
          <w:sz w:val="18"/>
          <w:szCs w:val="18"/>
        </w:rPr>
        <w:t>надлежног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достављају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примедбе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мишљења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0BBE7569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Обавештење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става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1. </w:t>
      </w:r>
      <w:proofErr w:type="spellStart"/>
      <w:r>
        <w:rPr>
          <w:rFonts w:ascii="Verdana" w:hAnsi="Verdana"/>
          <w:color w:val="333333"/>
          <w:sz w:val="18"/>
          <w:szCs w:val="18"/>
        </w:rPr>
        <w:t>овог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члана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може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садржи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друге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податке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од значаја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увид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расправу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24AAFB43" w14:textId="77777777" w:rsidR="00E90DD7" w:rsidRDefault="00E90DD7" w:rsidP="00E90DD7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Члан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5.</w:t>
      </w:r>
    </w:p>
    <w:p w14:paraId="4E760312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Ако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поступку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обавештавања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јавности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дође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пропуста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начину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обавештавања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грешке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садржини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обавештења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од значаја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спровођење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јавног </w:t>
      </w:r>
      <w:proofErr w:type="spellStart"/>
      <w:r>
        <w:rPr>
          <w:rFonts w:ascii="Verdana" w:hAnsi="Verdana"/>
          <w:color w:val="333333"/>
          <w:sz w:val="18"/>
          <w:szCs w:val="18"/>
        </w:rPr>
        <w:t>увида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расправе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поступак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обавештавања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јавности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ће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поновити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20609931" w14:textId="77777777" w:rsidR="00E90DD7" w:rsidRDefault="00E90DD7" w:rsidP="00E90DD7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Члан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6.</w:t>
      </w:r>
    </w:p>
    <w:p w14:paraId="34E1A380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увид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јавности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излаже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захтев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уредан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приложеном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документацијом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4F4A2FE7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Излагање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увид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врши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надлежном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јединици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локалне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самоуправе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чијој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територији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изводи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пројекат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а у </w:t>
      </w:r>
      <w:proofErr w:type="spellStart"/>
      <w:r>
        <w:rPr>
          <w:rFonts w:ascii="Verdana" w:hAnsi="Verdana"/>
          <w:color w:val="333333"/>
          <w:sz w:val="18"/>
          <w:szCs w:val="18"/>
        </w:rPr>
        <w:t>случају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пројекат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значајан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другом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месту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излагање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увид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врши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месту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6C1C98EB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Јaвни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увид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врши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управној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згрaди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нaдлежног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оргaнa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посебној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просторији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посебној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просторији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одређенa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излaгaње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јaвни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увид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20234DB5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Ако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сaглaсност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издaје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министaрство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нaдлежно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послове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зaштите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животне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средине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односно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нaдлежни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оргaн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aутономне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покрaјине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излаже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у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просторији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оргaнa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локaлне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самоупрaве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чијој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територији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плaнирa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извођење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пројектa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0568E69C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улаз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упрaвну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згрaду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врши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увид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истиче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видном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месту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оглaс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излaгaњу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јaвни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увид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уз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тaчно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нaведено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време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кaдa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може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вршити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24639796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Ако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увид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врши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посебној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просторији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нa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улaзу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управну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згрaду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центрaлном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холу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згрaде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истиче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обaвештење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томе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просторији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изложенa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јaвни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увид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време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кaдa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увид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може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вршити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1BBB0FB7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Aко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увид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врши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посебној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просторији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обавештење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претходног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става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истиче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улазу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посебне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просторије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72569820" w14:textId="77777777" w:rsidR="00E90DD7" w:rsidRDefault="00E90DD7" w:rsidP="00E90DD7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Члaн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7.</w:t>
      </w:r>
    </w:p>
    <w:p w14:paraId="7F16E9C0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Нaдлежни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оргaн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сваком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лицу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врши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увид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пружа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потребне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информaције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стручну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подршку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давањем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потребних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обавештења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предмету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току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одлучивања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поступку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процене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начину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дaвaњa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примедби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мишљењa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студију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2D125AC5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У </w:t>
      </w:r>
      <w:proofErr w:type="spellStart"/>
      <w:r>
        <w:rPr>
          <w:rFonts w:ascii="Verdana" w:hAnsi="Verdana"/>
          <w:color w:val="333333"/>
          <w:sz w:val="18"/>
          <w:szCs w:val="18"/>
        </w:rPr>
        <w:t>току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трaјaњa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јaвног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увидa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нaдлежни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оргaн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води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евиденцију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извршеном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јaвном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увиду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(у </w:t>
      </w:r>
      <w:proofErr w:type="spellStart"/>
      <w:r>
        <w:rPr>
          <w:rFonts w:ascii="Verdana" w:hAnsi="Verdana"/>
          <w:color w:val="333333"/>
          <w:sz w:val="18"/>
          <w:szCs w:val="18"/>
        </w:rPr>
        <w:t>виду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службене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белешке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), </w:t>
      </w:r>
      <w:proofErr w:type="spellStart"/>
      <w:r>
        <w:rPr>
          <w:rFonts w:ascii="Verdana" w:hAnsi="Verdana"/>
          <w:color w:val="333333"/>
          <w:sz w:val="18"/>
          <w:szCs w:val="18"/>
        </w:rPr>
        <w:t>којa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чини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сaстaвни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део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документaције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спроведеном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јaвном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увиду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34310053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Ако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сaглaсност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издaје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министaрство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нaдлежно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послове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зaштите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животне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средине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односно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нaдлежни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оргaн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aутономне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покрaјине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оргaн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локaлне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самоупрaве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излаже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увид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обезбедиће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стручну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подршку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јавности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вођење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евиденције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извршеном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увиду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изложену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студију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56E631F0" w14:textId="77777777" w:rsidR="00E90DD7" w:rsidRDefault="00E90DD7" w:rsidP="00E90DD7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Члaн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8.</w:t>
      </w:r>
    </w:p>
    <w:p w14:paraId="5816B075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Jaвни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увид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траје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40 </w:t>
      </w:r>
      <w:proofErr w:type="spellStart"/>
      <w:r>
        <w:rPr>
          <w:rFonts w:ascii="Verdana" w:hAnsi="Verdana"/>
          <w:color w:val="333333"/>
          <w:sz w:val="18"/>
          <w:szCs w:val="18"/>
        </w:rPr>
        <w:t>дана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ако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у </w:t>
      </w:r>
      <w:proofErr w:type="spellStart"/>
      <w:r>
        <w:rPr>
          <w:rFonts w:ascii="Verdana" w:hAnsi="Verdana"/>
          <w:color w:val="333333"/>
          <w:sz w:val="18"/>
          <w:szCs w:val="18"/>
        </w:rPr>
        <w:t>складу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Законом, </w:t>
      </w:r>
      <w:proofErr w:type="spellStart"/>
      <w:r>
        <w:rPr>
          <w:rFonts w:ascii="Verdana" w:hAnsi="Verdana"/>
          <w:color w:val="333333"/>
          <w:sz w:val="18"/>
          <w:szCs w:val="18"/>
        </w:rPr>
        <w:t>није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одређен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дужи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рок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797C6466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lastRenderedPageBreak/>
        <w:t>Јавност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зaинтересовaни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оргaни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оргaнизaције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време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трaјaњa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јaвног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увида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подносе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примедбе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мишљењa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писaном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облику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(</w:t>
      </w:r>
      <w:proofErr w:type="spellStart"/>
      <w:r>
        <w:rPr>
          <w:rFonts w:ascii="Verdana" w:hAnsi="Verdana"/>
          <w:color w:val="333333"/>
          <w:sz w:val="18"/>
          <w:szCs w:val="18"/>
        </w:rPr>
        <w:t>електронским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путем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у </w:t>
      </w:r>
      <w:proofErr w:type="spellStart"/>
      <w:r>
        <w:rPr>
          <w:rFonts w:ascii="Verdana" w:hAnsi="Verdana"/>
          <w:color w:val="333333"/>
          <w:sz w:val="18"/>
          <w:szCs w:val="18"/>
        </w:rPr>
        <w:t>папирном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облику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)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адресу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недлежног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складу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упутством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начину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роковима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њихово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достављање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обавештења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поднетом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захтеву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непосредном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предајом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нaдлежном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оргaну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или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износе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току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расправе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34248C79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Надлежни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евидентира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примедбу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мишљење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примио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односно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потврђује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пријем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примедбе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мишљења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без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наплаћивања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таксе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792DDBB0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Пријем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примедбе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мишљења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послатог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електронским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путем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потврђује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одмах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исти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начин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предат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6F51F80E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Примедбе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мишљења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достављају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носиоцу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чим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постану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доступне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надлежном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органу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36A61A83" w14:textId="77777777" w:rsidR="00E90DD7" w:rsidRDefault="00E90DD7" w:rsidP="00E90DD7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Члан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9.</w:t>
      </w:r>
    </w:p>
    <w:p w14:paraId="1D53DCF2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Јавна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презентација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расправа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одржава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у </w:t>
      </w:r>
      <w:proofErr w:type="spellStart"/>
      <w:r>
        <w:rPr>
          <w:rFonts w:ascii="Verdana" w:hAnsi="Verdana"/>
          <w:color w:val="333333"/>
          <w:sz w:val="18"/>
          <w:szCs w:val="18"/>
        </w:rPr>
        <w:t>складу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Законом, у </w:t>
      </w:r>
      <w:proofErr w:type="spellStart"/>
      <w:r>
        <w:rPr>
          <w:rFonts w:ascii="Verdana" w:hAnsi="Verdana"/>
          <w:color w:val="333333"/>
          <w:sz w:val="18"/>
          <w:szCs w:val="18"/>
        </w:rPr>
        <w:t>јединици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локалне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самоуправе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чијој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територији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изводи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пројекат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а у </w:t>
      </w:r>
      <w:proofErr w:type="spellStart"/>
      <w:r>
        <w:rPr>
          <w:rFonts w:ascii="Verdana" w:hAnsi="Verdana"/>
          <w:color w:val="333333"/>
          <w:sz w:val="18"/>
          <w:szCs w:val="18"/>
        </w:rPr>
        <w:t>случају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пројекат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значајан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другом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месту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расправа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спроводи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месту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35500316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Јавна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презентација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расправа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одржава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најраније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30 </w:t>
      </w:r>
      <w:proofErr w:type="spellStart"/>
      <w:r>
        <w:rPr>
          <w:rFonts w:ascii="Verdana" w:hAnsi="Verdana"/>
          <w:color w:val="333333"/>
          <w:sz w:val="18"/>
          <w:szCs w:val="18"/>
        </w:rPr>
        <w:t>дана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од </w:t>
      </w:r>
      <w:proofErr w:type="spellStart"/>
      <w:r>
        <w:rPr>
          <w:rFonts w:ascii="Verdana" w:hAnsi="Verdana"/>
          <w:color w:val="333333"/>
          <w:sz w:val="18"/>
          <w:szCs w:val="18"/>
        </w:rPr>
        <w:t>дана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обавештавања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јавности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поднетом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захтеву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штампаним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дневним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новинама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најкасније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пет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истека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рока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увид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59932E4B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Јавна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презентација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расправа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одржава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месту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у </w:t>
      </w:r>
      <w:proofErr w:type="spellStart"/>
      <w:r>
        <w:rPr>
          <w:rFonts w:ascii="Verdana" w:hAnsi="Verdana"/>
          <w:color w:val="333333"/>
          <w:sz w:val="18"/>
          <w:szCs w:val="18"/>
        </w:rPr>
        <w:t>време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наведено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обавештењу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поднетом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захтеву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7E63E223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почетку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расправе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службено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лице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надлежног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упознаје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присутну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јавност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предметом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одлукама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могу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бити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донете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поступку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одлучивање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давању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сагласности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током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дневним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редом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расправе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позива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присутну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јавност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након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што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носилац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презентује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образложи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поднете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примедбе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мишљења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односно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постави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питања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носиоцу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изнесе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своје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примедбе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мишљења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току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расправе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58E75253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Надлежни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оквиру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дневног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реда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расправе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обезбеђује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довољно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времена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присутну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јавност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представи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поднете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примедбе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мишљења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постави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питања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носиоцу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ради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додатних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разјашњења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изнесе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своје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примедбе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мишљења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току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расправе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3D4E0C80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У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презентацији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носилац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ће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у </w:t>
      </w:r>
      <w:proofErr w:type="spellStart"/>
      <w:r>
        <w:rPr>
          <w:rFonts w:ascii="Verdana" w:hAnsi="Verdana"/>
          <w:color w:val="333333"/>
          <w:sz w:val="18"/>
          <w:szCs w:val="18"/>
        </w:rPr>
        <w:t>складу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Законом, </w:t>
      </w:r>
      <w:proofErr w:type="spellStart"/>
      <w:r>
        <w:rPr>
          <w:rFonts w:ascii="Verdana" w:hAnsi="Verdana"/>
          <w:color w:val="333333"/>
          <w:sz w:val="18"/>
          <w:szCs w:val="18"/>
        </w:rPr>
        <w:t>изложити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све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утврђене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описане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процењене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чиниоце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животне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средине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елементе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карактеристике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друге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особине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мере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предвиђене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циљу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избегавања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спречавања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смањења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и, </w:t>
      </w:r>
      <w:proofErr w:type="spellStart"/>
      <w:r>
        <w:rPr>
          <w:rFonts w:ascii="Verdana" w:hAnsi="Verdana"/>
          <w:color w:val="333333"/>
          <w:sz w:val="18"/>
          <w:szCs w:val="18"/>
        </w:rPr>
        <w:t>где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могуће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отклањања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сваког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негативног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животну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средину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утврђеног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односе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све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фазе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(</w:t>
      </w:r>
      <w:proofErr w:type="spellStart"/>
      <w:r>
        <w:rPr>
          <w:rFonts w:ascii="Verdana" w:hAnsi="Verdana"/>
          <w:color w:val="333333"/>
          <w:sz w:val="18"/>
          <w:szCs w:val="18"/>
        </w:rPr>
        <w:t>извођења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оперативне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фазе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уклањања</w:t>
      </w:r>
      <w:proofErr w:type="spellEnd"/>
      <w:r>
        <w:rPr>
          <w:rFonts w:ascii="Verdana" w:hAnsi="Verdana"/>
          <w:color w:val="333333"/>
          <w:sz w:val="18"/>
          <w:szCs w:val="18"/>
        </w:rPr>
        <w:t>/</w:t>
      </w:r>
      <w:proofErr w:type="spellStart"/>
      <w:r>
        <w:rPr>
          <w:rFonts w:ascii="Verdana" w:hAnsi="Verdana"/>
          <w:color w:val="333333"/>
          <w:sz w:val="18"/>
          <w:szCs w:val="18"/>
        </w:rPr>
        <w:t>затварања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), </w:t>
      </w:r>
      <w:proofErr w:type="spellStart"/>
      <w:r>
        <w:rPr>
          <w:rFonts w:ascii="Verdana" w:hAnsi="Verdana"/>
          <w:color w:val="333333"/>
          <w:sz w:val="18"/>
          <w:szCs w:val="18"/>
        </w:rPr>
        <w:t>начин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ће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мере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бити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примењене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начин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праћења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току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његовог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целокупног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трајања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разумне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алтернативе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разматрао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главне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разлоге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одабрано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решење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764255E0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Носилац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може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оквиру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презентације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изјаснити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односу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примедбе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мишљења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достављена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расправе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упознати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присутну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јавност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могућим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изменама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допунама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нарочито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погледу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потребно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размотрити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утврдити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описати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проценити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предложених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мера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избегавања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спречавања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смањења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и, </w:t>
      </w:r>
      <w:proofErr w:type="spellStart"/>
      <w:r>
        <w:rPr>
          <w:rFonts w:ascii="Verdana" w:hAnsi="Verdana"/>
          <w:color w:val="333333"/>
          <w:sz w:val="18"/>
          <w:szCs w:val="18"/>
        </w:rPr>
        <w:t>где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могуће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отклањања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сваког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негативног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њихове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примене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праћења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разумних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алтернатива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разматрао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69E5683C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У </w:t>
      </w:r>
      <w:proofErr w:type="spellStart"/>
      <w:r>
        <w:rPr>
          <w:rFonts w:ascii="Verdana" w:hAnsi="Verdana"/>
          <w:color w:val="333333"/>
          <w:sz w:val="18"/>
          <w:szCs w:val="18"/>
        </w:rPr>
        <w:t>току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јaвне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рaспрaве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свa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присутнa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лицa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поднелa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примедбе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мишљења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могу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обрaзложити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нaдлежним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оргaном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носиоцем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. </w:t>
      </w:r>
      <w:proofErr w:type="spellStart"/>
      <w:r>
        <w:rPr>
          <w:rFonts w:ascii="Verdana" w:hAnsi="Verdana"/>
          <w:color w:val="333333"/>
          <w:sz w:val="18"/>
          <w:szCs w:val="18"/>
        </w:rPr>
        <w:t>Нa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свaку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изнету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примедбу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носилaц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зaузимa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стaв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јaвно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гa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износи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нaдлежним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оргaном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подносиоцем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примедбе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oдносно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мишљења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присутнимa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јaвној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рaспрaви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20DCBB5D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подлежу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оцени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прихватљивости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у </w:t>
      </w:r>
      <w:proofErr w:type="spellStart"/>
      <w:r>
        <w:rPr>
          <w:rFonts w:ascii="Verdana" w:hAnsi="Verdana"/>
          <w:color w:val="333333"/>
          <w:sz w:val="18"/>
          <w:szCs w:val="18"/>
        </w:rPr>
        <w:t>складу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прописима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уређују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заштиту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природе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носилац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оквиру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презентације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излаже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издвојено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информације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могућим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утицајима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циљеве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очувања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целовитост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подручја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еколошке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мреже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мерама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спречавања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ублажавања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планира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примени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мерама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праћења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учинка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мера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току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његовог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целокупног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трајања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4F0C9209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lastRenderedPageBreak/>
        <w:t xml:space="preserve">Носилац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обезбеђује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учешће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расправи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лица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ангажовао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израду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омогућава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јавности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непосредно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упућивање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питања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саопштавање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примедби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мишљења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израђивачу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у </w:t>
      </w:r>
      <w:proofErr w:type="spellStart"/>
      <w:r>
        <w:rPr>
          <w:rFonts w:ascii="Verdana" w:hAnsi="Verdana"/>
          <w:color w:val="333333"/>
          <w:sz w:val="18"/>
          <w:szCs w:val="18"/>
        </w:rPr>
        <w:t>складу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Законом.</w:t>
      </w:r>
    </w:p>
    <w:p w14:paraId="304B4667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Током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расправе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надлежни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води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записник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садржи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податке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свим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учесницима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расправе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примедбама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мишљењима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току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расправе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52D89CCE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У </w:t>
      </w:r>
      <w:proofErr w:type="spellStart"/>
      <w:r>
        <w:rPr>
          <w:rFonts w:ascii="Verdana" w:hAnsi="Verdana"/>
          <w:color w:val="333333"/>
          <w:sz w:val="18"/>
          <w:szCs w:val="18"/>
        </w:rPr>
        <w:t>зaписник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рaспрaве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уносе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подaци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времену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месту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одржaвaњa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јaвне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рaспрaве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свим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присутним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јaвној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рaспрaви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попис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свих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учесникa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дискусији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5B047E4D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Записник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расправе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потписује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одговорно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службено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лице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надлежног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присуствовало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расправи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лице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водило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записниик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566E264A" w14:textId="77777777" w:rsidR="00E90DD7" w:rsidRDefault="00E90DD7" w:rsidP="00E90DD7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Члан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10.</w:t>
      </w:r>
    </w:p>
    <w:p w14:paraId="5ABFC850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Ако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jaвна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презентација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расправа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може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одржати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време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месту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наведеном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обавештењу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поднетом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захтеву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презентација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расправа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ће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поновити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односно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поново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заказати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0A748054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О </w:t>
      </w:r>
      <w:proofErr w:type="spellStart"/>
      <w:r>
        <w:rPr>
          <w:rFonts w:ascii="Verdana" w:hAnsi="Verdana"/>
          <w:color w:val="333333"/>
          <w:sz w:val="18"/>
          <w:szCs w:val="18"/>
        </w:rPr>
        <w:t>времену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месту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понављања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односно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одржавања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расправе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обавестиће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јавност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начин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прописан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чланом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3. </w:t>
      </w:r>
      <w:proofErr w:type="spellStart"/>
      <w:r>
        <w:rPr>
          <w:rFonts w:ascii="Verdana" w:hAnsi="Verdana"/>
          <w:color w:val="333333"/>
          <w:sz w:val="18"/>
          <w:szCs w:val="18"/>
        </w:rPr>
        <w:t>овог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правилника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326BD322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Обавештење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става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2. </w:t>
      </w:r>
      <w:proofErr w:type="spellStart"/>
      <w:r>
        <w:rPr>
          <w:rFonts w:ascii="Verdana" w:hAnsi="Verdana"/>
          <w:color w:val="333333"/>
          <w:sz w:val="18"/>
          <w:szCs w:val="18"/>
        </w:rPr>
        <w:t>овог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члана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објављује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најмање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осам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одржавања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расправе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6D8F972A" w14:textId="77777777" w:rsidR="00E90DD7" w:rsidRDefault="00E90DD7" w:rsidP="00E90DD7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Члан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11.</w:t>
      </w:r>
    </w:p>
    <w:p w14:paraId="38A721F7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Ако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месту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одржавања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расправе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постоје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технички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услови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надлежни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ће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обезбедити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праћење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презентације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учешће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расправи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делова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јавности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налази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физички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изван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простора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одржава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расправа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омогући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ће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упућивање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питања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примедаба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мишљења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носиоцу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израђивачу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преко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видео-линка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постављеног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веб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презентацији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надлежног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органа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7ECED65F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Део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јавности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физички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налази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изван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простора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одржава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расправа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надлежни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применом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техничких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средстава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омогућио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неометано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прати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ток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расправе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упућује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питања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примедбе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мишљења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сматраће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присутном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јавношћу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6002EBF4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У </w:t>
      </w:r>
      <w:proofErr w:type="spellStart"/>
      <w:r>
        <w:rPr>
          <w:rFonts w:ascii="Verdana" w:hAnsi="Verdana"/>
          <w:color w:val="333333"/>
          <w:sz w:val="18"/>
          <w:szCs w:val="18"/>
        </w:rPr>
        <w:t>зaписник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јaвне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рaспрaве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уносе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подaци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томе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технички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омогућено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учешће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јавности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налази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физички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ван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места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одржавања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расправе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пописују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лица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којима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омогућено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праћење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расправе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преко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видео-линка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пописују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сви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учесници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тај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начин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узели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учешће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дискусији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6B22C9C7" w14:textId="77777777" w:rsidR="00E90DD7" w:rsidRDefault="00E90DD7" w:rsidP="00E90DD7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Члaн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12.</w:t>
      </w:r>
    </w:p>
    <w:p w14:paraId="30A3C4D7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Извештај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спроведеној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расправи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у </w:t>
      </w:r>
      <w:proofErr w:type="spellStart"/>
      <w:r>
        <w:rPr>
          <w:rFonts w:ascii="Verdana" w:hAnsi="Verdana"/>
          <w:color w:val="333333"/>
          <w:sz w:val="18"/>
          <w:szCs w:val="18"/>
        </w:rPr>
        <w:t>складу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Законом, </w:t>
      </w:r>
      <w:proofErr w:type="spellStart"/>
      <w:r>
        <w:rPr>
          <w:rFonts w:ascii="Verdana" w:hAnsi="Verdana"/>
          <w:color w:val="333333"/>
          <w:sz w:val="18"/>
          <w:szCs w:val="18"/>
        </w:rPr>
        <w:t>сачињава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року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од </w:t>
      </w:r>
      <w:proofErr w:type="spellStart"/>
      <w:r>
        <w:rPr>
          <w:rFonts w:ascii="Verdana" w:hAnsi="Verdana"/>
          <w:color w:val="333333"/>
          <w:sz w:val="18"/>
          <w:szCs w:val="18"/>
        </w:rPr>
        <w:t>седам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од </w:t>
      </w:r>
      <w:proofErr w:type="spellStart"/>
      <w:r>
        <w:rPr>
          <w:rFonts w:ascii="Verdana" w:hAnsi="Verdana"/>
          <w:color w:val="333333"/>
          <w:sz w:val="18"/>
          <w:szCs w:val="18"/>
        </w:rPr>
        <w:t>дана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њеног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одржавања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а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примедбе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мишљења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достављена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року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увид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после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сачињавања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извештаја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накнадно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уносе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извештај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15C3352A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Извештај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спроведеној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расправи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садржи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систематизован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преглед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примедби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мишљења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јавности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заинтересованих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организација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предлозима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измену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и/</w:t>
      </w:r>
      <w:proofErr w:type="spellStart"/>
      <w:r>
        <w:rPr>
          <w:rFonts w:ascii="Verdana" w:hAnsi="Verdana"/>
          <w:color w:val="333333"/>
          <w:sz w:val="18"/>
          <w:szCs w:val="18"/>
        </w:rPr>
        <w:t>или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допуну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поднетих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току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трајања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јавног </w:t>
      </w:r>
      <w:proofErr w:type="spellStart"/>
      <w:r>
        <w:rPr>
          <w:rFonts w:ascii="Verdana" w:hAnsi="Verdana"/>
          <w:color w:val="333333"/>
          <w:sz w:val="18"/>
          <w:szCs w:val="18"/>
        </w:rPr>
        <w:t>увида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7CDB438D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Надлежни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извештају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издваја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примедбе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мишљења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нарочито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односе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>:</w:t>
      </w:r>
    </w:p>
    <w:p w14:paraId="02BB7A61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1) </w:t>
      </w:r>
      <w:proofErr w:type="spellStart"/>
      <w:r>
        <w:rPr>
          <w:rFonts w:ascii="Verdana" w:hAnsi="Verdana"/>
          <w:color w:val="333333"/>
          <w:sz w:val="18"/>
          <w:szCs w:val="18"/>
        </w:rPr>
        <w:t>адекватност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предлог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допуне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података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доказа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коришћених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proofErr w:type="gramStart"/>
      <w:r>
        <w:rPr>
          <w:rFonts w:ascii="Verdana" w:hAnsi="Verdana"/>
          <w:color w:val="333333"/>
          <w:sz w:val="18"/>
          <w:szCs w:val="18"/>
        </w:rPr>
        <w:t>студији</w:t>
      </w:r>
      <w:proofErr w:type="spellEnd"/>
      <w:r>
        <w:rPr>
          <w:rFonts w:ascii="Verdana" w:hAnsi="Verdana"/>
          <w:color w:val="333333"/>
          <w:sz w:val="18"/>
          <w:szCs w:val="18"/>
        </w:rPr>
        <w:t>;</w:t>
      </w:r>
      <w:proofErr w:type="gramEnd"/>
    </w:p>
    <w:p w14:paraId="6D527BFB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2) </w:t>
      </w:r>
      <w:proofErr w:type="spellStart"/>
      <w:r>
        <w:rPr>
          <w:rFonts w:ascii="Verdana" w:hAnsi="Verdana"/>
          <w:color w:val="333333"/>
          <w:sz w:val="18"/>
          <w:szCs w:val="18"/>
        </w:rPr>
        <w:t>потпуност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утврђених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описаних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процењених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непосредних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посредних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значајних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предлог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допуне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  <w:color w:val="333333"/>
          <w:sz w:val="18"/>
          <w:szCs w:val="18"/>
        </w:rPr>
        <w:t>процене</w:t>
      </w:r>
      <w:proofErr w:type="spellEnd"/>
      <w:r>
        <w:rPr>
          <w:rFonts w:ascii="Verdana" w:hAnsi="Verdana"/>
          <w:color w:val="333333"/>
          <w:sz w:val="18"/>
          <w:szCs w:val="18"/>
        </w:rPr>
        <w:t>;</w:t>
      </w:r>
      <w:proofErr w:type="gramEnd"/>
    </w:p>
    <w:p w14:paraId="106B347D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3) </w:t>
      </w:r>
      <w:proofErr w:type="spellStart"/>
      <w:r>
        <w:rPr>
          <w:rFonts w:ascii="Verdana" w:hAnsi="Verdana"/>
          <w:color w:val="333333"/>
          <w:sz w:val="18"/>
          <w:szCs w:val="18"/>
        </w:rPr>
        <w:t>сразмерност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предложених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мера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избегавања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спречавања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смањења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и, </w:t>
      </w:r>
      <w:proofErr w:type="spellStart"/>
      <w:r>
        <w:rPr>
          <w:rFonts w:ascii="Verdana" w:hAnsi="Verdana"/>
          <w:color w:val="333333"/>
          <w:sz w:val="18"/>
          <w:szCs w:val="18"/>
        </w:rPr>
        <w:t>где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могуће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отклањања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сваког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негативног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адекватност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начина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њихове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примене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праћења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током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целокупног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трајања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предлоге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додатне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мере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односно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унапређење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предложених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  <w:color w:val="333333"/>
          <w:sz w:val="18"/>
          <w:szCs w:val="18"/>
        </w:rPr>
        <w:t>мера</w:t>
      </w:r>
      <w:proofErr w:type="spellEnd"/>
      <w:r>
        <w:rPr>
          <w:rFonts w:ascii="Verdana" w:hAnsi="Verdana"/>
          <w:color w:val="333333"/>
          <w:sz w:val="18"/>
          <w:szCs w:val="18"/>
        </w:rPr>
        <w:t>;</w:t>
      </w:r>
      <w:proofErr w:type="gramEnd"/>
    </w:p>
    <w:p w14:paraId="7BC963F7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4) </w:t>
      </w:r>
      <w:proofErr w:type="spellStart"/>
      <w:r>
        <w:rPr>
          <w:rFonts w:ascii="Verdana" w:hAnsi="Verdana"/>
          <w:color w:val="333333"/>
          <w:sz w:val="18"/>
          <w:szCs w:val="18"/>
        </w:rPr>
        <w:t>адекватност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разумних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алтернатива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носилац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разматрао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предлог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допуну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анализе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разумних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алтернатива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780D02A6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lastRenderedPageBreak/>
        <w:t>Извештај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става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1. </w:t>
      </w:r>
      <w:proofErr w:type="spellStart"/>
      <w:r>
        <w:rPr>
          <w:rFonts w:ascii="Verdana" w:hAnsi="Verdana"/>
          <w:color w:val="333333"/>
          <w:sz w:val="18"/>
          <w:szCs w:val="18"/>
        </w:rPr>
        <w:t>овог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члана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потписује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овлашћено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службено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лице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надлежног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органа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262B8754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Извештај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спроведеној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расправи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у </w:t>
      </w:r>
      <w:proofErr w:type="spellStart"/>
      <w:r>
        <w:rPr>
          <w:rFonts w:ascii="Verdana" w:hAnsi="Verdana"/>
          <w:color w:val="333333"/>
          <w:sz w:val="18"/>
          <w:szCs w:val="18"/>
        </w:rPr>
        <w:t>складу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Законом, </w:t>
      </w:r>
      <w:proofErr w:type="spellStart"/>
      <w:r>
        <w:rPr>
          <w:rFonts w:ascii="Verdana" w:hAnsi="Verdana"/>
          <w:color w:val="333333"/>
          <w:sz w:val="18"/>
          <w:szCs w:val="18"/>
        </w:rPr>
        <w:t>доставља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носиоцу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техничкој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року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од </w:t>
      </w:r>
      <w:proofErr w:type="spellStart"/>
      <w:r>
        <w:rPr>
          <w:rFonts w:ascii="Verdana" w:hAnsi="Verdana"/>
          <w:color w:val="333333"/>
          <w:sz w:val="18"/>
          <w:szCs w:val="18"/>
        </w:rPr>
        <w:t>седам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од </w:t>
      </w:r>
      <w:proofErr w:type="spellStart"/>
      <w:r>
        <w:rPr>
          <w:rFonts w:ascii="Verdana" w:hAnsi="Verdana"/>
          <w:color w:val="333333"/>
          <w:sz w:val="18"/>
          <w:szCs w:val="18"/>
        </w:rPr>
        <w:t>дана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истека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рока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увид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6EF36014" w14:textId="77777777" w:rsidR="00E90DD7" w:rsidRDefault="00E90DD7" w:rsidP="00E90DD7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Члан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13.</w:t>
      </w:r>
    </w:p>
    <w:p w14:paraId="09B9D2CF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Даном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ступања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снагу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овог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правилника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престаје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важи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Правилник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поступку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јавног </w:t>
      </w:r>
      <w:proofErr w:type="spellStart"/>
      <w:r>
        <w:rPr>
          <w:rFonts w:ascii="Verdana" w:hAnsi="Verdana"/>
          <w:color w:val="333333"/>
          <w:sz w:val="18"/>
          <w:szCs w:val="18"/>
        </w:rPr>
        <w:t>увида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презентацији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расправи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процени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животну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средину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(„</w:t>
      </w:r>
      <w:proofErr w:type="spellStart"/>
      <w:r>
        <w:rPr>
          <w:rFonts w:ascii="Verdana" w:hAnsi="Verdana"/>
          <w:color w:val="333333"/>
          <w:sz w:val="18"/>
          <w:szCs w:val="18"/>
        </w:rPr>
        <w:t>Службени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гласник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РС”, </w:t>
      </w:r>
      <w:proofErr w:type="spellStart"/>
      <w:r>
        <w:rPr>
          <w:rFonts w:ascii="Verdana" w:hAnsi="Verdana"/>
          <w:color w:val="333333"/>
          <w:sz w:val="18"/>
          <w:szCs w:val="18"/>
        </w:rPr>
        <w:t>број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69/05).</w:t>
      </w:r>
    </w:p>
    <w:p w14:paraId="38D90646" w14:textId="77777777" w:rsidR="00E90DD7" w:rsidRDefault="00E90DD7" w:rsidP="00E90DD7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Члaн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14.</w:t>
      </w:r>
    </w:p>
    <w:p w14:paraId="78D2724F" w14:textId="77777777" w:rsidR="00E90DD7" w:rsidRDefault="00E90DD7" w:rsidP="00E90DD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Овaј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прaвилник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ступa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снaгу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осмог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дaнa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од </w:t>
      </w:r>
      <w:proofErr w:type="spellStart"/>
      <w:r>
        <w:rPr>
          <w:rFonts w:ascii="Verdana" w:hAnsi="Verdana"/>
          <w:color w:val="333333"/>
          <w:sz w:val="18"/>
          <w:szCs w:val="18"/>
        </w:rPr>
        <w:t>дaнa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објaвљивaњa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„</w:t>
      </w:r>
      <w:proofErr w:type="spellStart"/>
      <w:r>
        <w:rPr>
          <w:rFonts w:ascii="Verdana" w:hAnsi="Verdana"/>
          <w:color w:val="333333"/>
          <w:sz w:val="18"/>
          <w:szCs w:val="18"/>
        </w:rPr>
        <w:t>Службеном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глaснику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Републике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Србије”.</w:t>
      </w:r>
    </w:p>
    <w:p w14:paraId="3C783A75" w14:textId="77777777" w:rsidR="00E90DD7" w:rsidRDefault="00E90DD7" w:rsidP="00E90DD7">
      <w:pPr>
        <w:pStyle w:val="potpis"/>
        <w:shd w:val="clear" w:color="auto" w:fill="FFFFFF"/>
        <w:spacing w:before="0" w:beforeAutospacing="0" w:after="150" w:afterAutospacing="0"/>
        <w:ind w:firstLine="480"/>
        <w:jc w:val="right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Број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000143865 2026 14850 003 002 012 001</w:t>
      </w:r>
    </w:p>
    <w:p w14:paraId="6B677AC9" w14:textId="77777777" w:rsidR="00E90DD7" w:rsidRDefault="00E90DD7" w:rsidP="00E90DD7">
      <w:pPr>
        <w:pStyle w:val="potpis"/>
        <w:shd w:val="clear" w:color="auto" w:fill="FFFFFF"/>
        <w:spacing w:before="0" w:beforeAutospacing="0" w:after="150" w:afterAutospacing="0"/>
        <w:ind w:firstLine="480"/>
        <w:jc w:val="righ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У </w:t>
      </w:r>
      <w:proofErr w:type="spellStart"/>
      <w:r>
        <w:rPr>
          <w:rFonts w:ascii="Verdana" w:hAnsi="Verdana"/>
          <w:color w:val="333333"/>
          <w:sz w:val="18"/>
          <w:szCs w:val="18"/>
        </w:rPr>
        <w:t>Беогрaду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10. </w:t>
      </w:r>
      <w:proofErr w:type="spellStart"/>
      <w:r>
        <w:rPr>
          <w:rFonts w:ascii="Verdana" w:hAnsi="Verdana"/>
          <w:color w:val="333333"/>
          <w:sz w:val="18"/>
          <w:szCs w:val="18"/>
        </w:rPr>
        <w:t>марта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2026. </w:t>
      </w:r>
      <w:proofErr w:type="spellStart"/>
      <w:r>
        <w:rPr>
          <w:rFonts w:ascii="Verdana" w:hAnsi="Verdana"/>
          <w:color w:val="333333"/>
          <w:sz w:val="18"/>
          <w:szCs w:val="18"/>
        </w:rPr>
        <w:t>године</w:t>
      </w:r>
      <w:proofErr w:type="spellEnd"/>
    </w:p>
    <w:p w14:paraId="7BDE5A84" w14:textId="77777777" w:rsidR="00E90DD7" w:rsidRDefault="00E90DD7" w:rsidP="00E90DD7">
      <w:pPr>
        <w:pStyle w:val="potpis"/>
        <w:shd w:val="clear" w:color="auto" w:fill="FFFFFF"/>
        <w:spacing w:before="0" w:beforeAutospacing="0" w:after="150" w:afterAutospacing="0"/>
        <w:ind w:firstLine="480"/>
        <w:jc w:val="right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Министaр</w:t>
      </w:r>
      <w:proofErr w:type="spellEnd"/>
      <w:r>
        <w:rPr>
          <w:rFonts w:ascii="Verdana" w:hAnsi="Verdana"/>
          <w:color w:val="333333"/>
          <w:sz w:val="18"/>
          <w:szCs w:val="18"/>
        </w:rPr>
        <w:t>,</w:t>
      </w:r>
    </w:p>
    <w:p w14:paraId="1C437091" w14:textId="77777777" w:rsidR="00E90DD7" w:rsidRDefault="00E90DD7" w:rsidP="00E90DD7">
      <w:pPr>
        <w:pStyle w:val="potpis"/>
        <w:shd w:val="clear" w:color="auto" w:fill="FFFFFF"/>
        <w:spacing w:before="0" w:beforeAutospacing="0" w:after="0" w:afterAutospacing="0"/>
        <w:ind w:firstLine="480"/>
        <w:jc w:val="right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Style w:val="bold"/>
          <w:rFonts w:ascii="Verdana" w:eastAsiaTheme="majorEastAsia" w:hAnsi="Verdana"/>
          <w:b/>
          <w:bCs/>
          <w:color w:val="333333"/>
          <w:sz w:val="18"/>
          <w:szCs w:val="18"/>
        </w:rPr>
        <w:t>Сара</w:t>
      </w:r>
      <w:proofErr w:type="spellEnd"/>
      <w:r>
        <w:rPr>
          <w:rStyle w:val="bold"/>
          <w:rFonts w:ascii="Verdana" w:eastAsiaTheme="majorEastAsia" w:hAnsi="Verdana"/>
          <w:b/>
          <w:bCs/>
          <w:color w:val="333333"/>
          <w:sz w:val="18"/>
          <w:szCs w:val="18"/>
        </w:rPr>
        <w:t xml:space="preserve"> Павков,</w:t>
      </w:r>
      <w:r>
        <w:rPr>
          <w:rFonts w:ascii="Verdana" w:hAnsi="Verdana"/>
          <w:color w:val="333333"/>
          <w:sz w:val="18"/>
          <w:szCs w:val="18"/>
        </w:rPr>
        <w:t> </w:t>
      </w:r>
      <w:proofErr w:type="spellStart"/>
      <w:r>
        <w:rPr>
          <w:rFonts w:ascii="Verdana" w:hAnsi="Verdana"/>
          <w:color w:val="333333"/>
          <w:sz w:val="18"/>
          <w:szCs w:val="18"/>
        </w:rPr>
        <w:t>с.р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60BEB42B" w14:textId="77777777" w:rsidR="001B321A" w:rsidRPr="00E90DD7" w:rsidRDefault="001B321A" w:rsidP="00E90DD7"/>
    <w:sectPr w:rsidR="001B321A" w:rsidRPr="00E90DD7" w:rsidSect="00DB636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CD7"/>
    <w:rsid w:val="001B321A"/>
    <w:rsid w:val="001E4D8F"/>
    <w:rsid w:val="00212D8E"/>
    <w:rsid w:val="002A4C64"/>
    <w:rsid w:val="002B7C74"/>
    <w:rsid w:val="00415045"/>
    <w:rsid w:val="00504CD7"/>
    <w:rsid w:val="00665CE8"/>
    <w:rsid w:val="006C2326"/>
    <w:rsid w:val="00DB6362"/>
    <w:rsid w:val="00E9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410E2"/>
  <w15:chartTrackingRefBased/>
  <w15:docId w15:val="{0BC43D1D-8653-4E36-8E37-1D7DC9C6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C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C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C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C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C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C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C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C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C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C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C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C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C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C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C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C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C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C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C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CD7"/>
    <w:rPr>
      <w:b/>
      <w:bCs/>
      <w:smallCaps/>
      <w:color w:val="0F4761" w:themeColor="accent1" w:themeShade="BF"/>
      <w:spacing w:val="5"/>
    </w:rPr>
  </w:style>
  <w:style w:type="paragraph" w:customStyle="1" w:styleId="basic-paragraph">
    <w:name w:val="basic-paragraph"/>
    <w:basedOn w:val="Normal"/>
    <w:rsid w:val="00504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odluka-zakon">
    <w:name w:val="odluka-zakon"/>
    <w:basedOn w:val="Normal"/>
    <w:rsid w:val="00504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entar">
    <w:name w:val="centar"/>
    <w:basedOn w:val="Normal"/>
    <w:rsid w:val="00504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lan">
    <w:name w:val="clan"/>
    <w:basedOn w:val="Normal"/>
    <w:rsid w:val="00504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otpis">
    <w:name w:val="potpis"/>
    <w:basedOn w:val="Normal"/>
    <w:rsid w:val="00504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ld">
    <w:name w:val="bold"/>
    <w:basedOn w:val="DefaultParagraphFont"/>
    <w:rsid w:val="00504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2019</Words>
  <Characters>11509</Characters>
  <Application>Microsoft Office Word</Application>
  <DocSecurity>0</DocSecurity>
  <Lines>95</Lines>
  <Paragraphs>27</Paragraphs>
  <ScaleCrop>false</ScaleCrop>
  <Company/>
  <LinksUpToDate>false</LinksUpToDate>
  <CharactersWithSpaces>13501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Gajin Nakić</dc:creator>
  <cp:keywords/>
  <dc:description/>
  <cp:lastModifiedBy>Dušan Gajin Nakić</cp:lastModifiedBy>
  <cp:revision>2</cp:revision>
  <dcterms:created xsi:type="dcterms:W3CDTF">2026-03-24T11:19:00Z</dcterms:created>
  <dcterms:modified xsi:type="dcterms:W3CDTF">2026-03-24T11:19:00Z</dcterms:modified>
</cp:coreProperties>
</file>