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20" w:type="dxa"/>
        <w:tblCellSpacing w:w="15" w:type="dxa"/>
        <w:tblInd w:w="-126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0"/>
      </w:tblGrid>
      <w:tr w:rsidR="00924699" w:rsidRPr="00924699" w14:paraId="21262375" w14:textId="77777777" w:rsidTr="00924699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14:paraId="78A788EE" w14:textId="77777777" w:rsidR="00924699" w:rsidRPr="00924699" w:rsidRDefault="00924699" w:rsidP="00924699">
            <w:pPr>
              <w:spacing w:after="0" w:line="576" w:lineRule="atLeast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kern w:val="0"/>
                <w:sz w:val="36"/>
                <w:szCs w:val="36"/>
                <w14:ligatures w14:val="none"/>
              </w:rPr>
            </w:pPr>
            <w:r w:rsidRPr="00924699">
              <w:rPr>
                <w:rFonts w:ascii="Arial" w:eastAsia="Times New Roman" w:hAnsi="Arial" w:cs="Arial"/>
                <w:b/>
                <w:bCs/>
                <w:color w:val="FFE8BF"/>
                <w:kern w:val="0"/>
                <w:sz w:val="36"/>
                <w:szCs w:val="36"/>
                <w14:ligatures w14:val="none"/>
              </w:rPr>
              <w:t>ПРАВИЛНИК</w:t>
            </w:r>
          </w:p>
          <w:p w14:paraId="4E3D1895" w14:textId="77777777" w:rsidR="00924699" w:rsidRPr="00924699" w:rsidRDefault="00924699" w:rsidP="00924699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3"/>
                <w:szCs w:val="33"/>
                <w14:ligatures w14:val="none"/>
              </w:rPr>
            </w:pPr>
            <w:r w:rsidRPr="009246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33"/>
                <w:szCs w:val="33"/>
                <w14:ligatures w14:val="none"/>
              </w:rPr>
              <w:t>О НАЧИНУ ОБАВЕШТАВАЊА ЈАВНОСТИ И СПРОВОЂЕЊА ЈАВНЕ РАСПРАВЕ О НАЦРТУ ПЛАНА И ПРОГРАМА И ИЗВЕШТАЈУ О СТРАТЕШКОЈ ПРОЦЕНИ</w:t>
            </w:r>
          </w:p>
          <w:p w14:paraId="18E4EB5E" w14:textId="77777777" w:rsidR="00924699" w:rsidRPr="00924699" w:rsidRDefault="00924699" w:rsidP="00924699">
            <w:pPr>
              <w:shd w:val="clear" w:color="auto" w:fill="000000"/>
              <w:spacing w:before="100" w:beforeAutospacing="1" w:after="100" w:afterAutospacing="1" w:line="290" w:lineRule="atLeast"/>
              <w:jc w:val="center"/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</w:pPr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>("</w:t>
            </w:r>
            <w:proofErr w:type="spellStart"/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>Сл</w:t>
            </w:r>
            <w:proofErr w:type="spellEnd"/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 xml:space="preserve">. </w:t>
            </w:r>
            <w:proofErr w:type="spellStart"/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>гласник</w:t>
            </w:r>
            <w:proofErr w:type="spellEnd"/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 xml:space="preserve"> РС", </w:t>
            </w:r>
            <w:proofErr w:type="spellStart"/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>бр</w:t>
            </w:r>
            <w:proofErr w:type="spellEnd"/>
            <w:r w:rsidRPr="00924699">
              <w:rPr>
                <w:rFonts w:ascii="Arial" w:eastAsia="Times New Roman" w:hAnsi="Arial" w:cs="Arial"/>
                <w:i/>
                <w:iCs/>
                <w:color w:val="FFE8BF"/>
                <w:kern w:val="0"/>
                <w:sz w:val="27"/>
                <w:szCs w:val="27"/>
                <w14:ligatures w14:val="none"/>
              </w:rPr>
              <w:t>. 121/2025)</w:t>
            </w:r>
          </w:p>
        </w:tc>
      </w:tr>
    </w:tbl>
    <w:p w14:paraId="4F2AFCB8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0" w:name="clan_1"/>
      <w:bookmarkEnd w:id="0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1 </w:t>
      </w:r>
    </w:p>
    <w:p w14:paraId="3F2E080B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правилником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ближе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прописује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3F768BB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1" w:name="clan_2"/>
      <w:bookmarkEnd w:id="1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2 </w:t>
      </w:r>
    </w:p>
    <w:p w14:paraId="2579CCDD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надлежан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припрему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даљем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тексту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упућивања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захтева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добијање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сагласности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CB5089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обухвата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обавештавање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стављање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даљем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тексту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давању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спроведеној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оквиру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више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трибина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и/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округлих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столова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5817353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започиње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обавештавањем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садржи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податке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роковима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садржину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роковима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достављање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D6146D7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Излагање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обухвата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објављивање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одлучивања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сагласности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даљем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тексту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поступак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стављање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електронским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путем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штампаном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облику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пружање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стручне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подршке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учесницима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7E760FF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представници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презентују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а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представници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износе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укључују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предлоге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сугестије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коментаре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информације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чињенице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питања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даљем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тексту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: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вези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-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2810E00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2" w:name="clan_3"/>
      <w:bookmarkEnd w:id="2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3 </w:t>
      </w:r>
    </w:p>
    <w:p w14:paraId="1C02D70A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Обавештавање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врши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путем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400679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огласној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табли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интернет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централном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веб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порталу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најмање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штампаним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дневним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новинама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излазе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подручју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захваћено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E92ADE0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везана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поступак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буду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објављена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његовој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интернет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лако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уочљив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приступачан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одговарајућим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"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линковима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"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омогућавају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неометан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електронски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приступ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укључујући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нетехнички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резиме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одлуци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надлежног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послове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заштите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оценом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стручне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комисије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заинтересованих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организација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везаној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поступак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2C252FAF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садржи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 </w:t>
      </w:r>
    </w:p>
    <w:p w14:paraId="29A32717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1)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одлучивања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731F6103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2)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назив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циљ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географски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обухват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15D9B11F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3)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излагања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трајања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нетехничким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резимеом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податке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5B6C9DA5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4)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упутство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остваривања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електронског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приступа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подацима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тачке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70E8A34C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5)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27CD8B14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6)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достави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упутством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роковима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достављање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135D4A79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7)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назив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адресу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електронску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адресу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достављати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7CFEAD04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3" w:name="clan_4"/>
      <w:bookmarkEnd w:id="3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4 </w:t>
      </w:r>
    </w:p>
    <w:p w14:paraId="514060F9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надлежног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послове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заштите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оценом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стручне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комисије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заинтересованих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организација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интернет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централном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веб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порталу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Материјал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изложен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интернет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централном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веб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порталу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подударан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изложен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2DD5074D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излажу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згради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посебној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просторији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одређена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сврхе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085DC74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улазу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управну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зграду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истиче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видном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оглас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излагању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тачно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наведено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вршити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A6732EC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излажу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посебној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просторији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улазу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зграду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централном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холу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зграде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истиче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просторији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врши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вршити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41946FA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траје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најмање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30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почев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средствима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информисања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8C4A3FC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4" w:name="clan_5"/>
      <w:bookmarkEnd w:id="4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5 </w:t>
      </w:r>
    </w:p>
    <w:p w14:paraId="3AD3D91B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сваком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врши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пружа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потребне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информације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стручну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помоћ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давањем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потребних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сврхе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одговорно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службено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C3CC37D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трајања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води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евиденцију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извршеном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(у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форми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дневника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службене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белешке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),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чини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саставни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део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документације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спроведеном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722474B7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5" w:name="clan_6"/>
      <w:bookmarkEnd w:id="5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6 </w:t>
      </w:r>
    </w:p>
    <w:p w14:paraId="7B9E764E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подноси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адресу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наведену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упутством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непосредном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предајом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износи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непосредно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92D88D9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Рок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достављање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буде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краћи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30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обавештења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средствима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информисања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осим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прописом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уређује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усвајање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другачије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одређено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2E79FB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евидентира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примио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односно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потврђује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без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наплаћивања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таксе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7AE6C967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послатог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електронским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путем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потврђује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одмах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предат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2C96EC8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6" w:name="clan_7"/>
      <w:bookmarkEnd w:id="6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7 </w:t>
      </w:r>
    </w:p>
    <w:p w14:paraId="04AB939A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правилу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оквиру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излагања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прописом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уређује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поступак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доношења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правилником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54A1D1D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случају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републичком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нивоу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најмање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јединица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локалне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самоуправе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захваћене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водећи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рачуна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присуство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целокупне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заинтересоване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одређују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јединице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локалне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самоуправе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74BCBC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случају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покрајинском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нивоу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најмање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јединица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локалне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самоуправе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захваћене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1D54B3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случају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локалном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нивоу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најмање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седишту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јединице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локалне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самоуправе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2EB3401E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прописом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уређује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поступак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доношења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предвиђен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надлежан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припрему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одлуком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посебном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одлуком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увид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2DAF8F2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презентација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најраније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20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јавног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3.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правилника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осим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прописом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уређује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усвајање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другачије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одређено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3136CE3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7" w:name="clan_8"/>
      <w:bookmarkEnd w:id="7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8 </w:t>
      </w:r>
    </w:p>
    <w:p w14:paraId="5B451043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приступачан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утврђене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описане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процењене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значајне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чиниоце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спречавања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и/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смањења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значајних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негативних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утврђених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разумне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варијанте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разматрао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разлоге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избор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предложеног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решења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имајући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виду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циљеве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географски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обухват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38DC557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почетку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представник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упознаје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одлукама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донете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поступку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дневним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редом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позива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након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што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представник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образложи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поднете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односно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питања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изнесе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70D85CC4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оквиру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дневног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обезбеђује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довољно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сажето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изложи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поднете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питања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додатних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разјашњења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изнесе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76BB3F4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презентацији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изложиће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утврђени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описани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процењени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чиниоце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елементи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карактеристике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друге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особине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предвиђене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циљу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избегавања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спречавања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смањења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отклањања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сваког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негативног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утврђеног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односи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фазе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бити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примењене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његовог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целокупног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трајања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разумне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варијанте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разматрао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главне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разлоге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одабрано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решење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имајући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виду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циљеве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предмет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географски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обухват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спровођења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9E36F15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оквиру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изјаснити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достављена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упознати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изменама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допунама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нарочито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погледу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потребно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размотрити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утврдити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описати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предложених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избегавања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спречавања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смањења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отклањања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сваког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негативног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утврђених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разумних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варијанти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разматрао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529517E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поднела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образложити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сваку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изнету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заузима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износи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подносиоцем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7D2838F2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планове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подлежу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прихватљивости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прописима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уређују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заштиту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природе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оквиру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излаже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издвојено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информације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могућим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циљеве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очувања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целовитост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подручја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еколошке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мреже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спречавања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ублажавања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планира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ефеката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његовог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целокупног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трајања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B1D8484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обезбеђује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ангажовао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непосредно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упућивање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питања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примедаба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израђивачу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6718550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води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записник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садржи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податке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учесницима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4C13FADF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записник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уносе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времену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358C0851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Записник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потписује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овлашћени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представник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присуствовао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водило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записник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5827D3F5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8" w:name="clan_9"/>
      <w:bookmarkEnd w:id="8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9 </w:t>
      </w:r>
    </w:p>
    <w:p w14:paraId="0AFB3141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технички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услови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обезбедити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презентације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дела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налази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физички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простора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омогућити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упућивање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питања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примедаба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израђивачу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видео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линка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постављеног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интернет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19D3685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Део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физички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налази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простора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техничких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средстава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омогућио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упућује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питања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израђивачу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сматраће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присутном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јавношћу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7417716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записник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уносе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томе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технички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налази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физички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места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одржавања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пописују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омогућено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преко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видео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линка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пописују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учесници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узели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дискусији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558280F9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9" w:name="clan_10"/>
      <w:bookmarkEnd w:id="9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10 </w:t>
      </w:r>
    </w:p>
    <w:p w14:paraId="0A9AC593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саставни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део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заинтересованих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организација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складу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чланом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28.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Закона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животну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средину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6E9A4834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израђује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року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30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завршетка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расправе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односно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учешћа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јавности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прекограничним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консултацијама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садржи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образложење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прихваћеним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неприхваћеним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мишљењима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податке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укључена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нацрт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2FD0EEC0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прегледан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издваја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примедбе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мишљења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нарочито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односе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: </w:t>
      </w:r>
    </w:p>
    <w:p w14:paraId="7D63F8F7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1)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адекватност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допуне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података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доказа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коришћених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7F5304ED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2)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потпуност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утврђених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описаних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процењених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непосредних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посредних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значајних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допуне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2EF0F933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3)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сразмерност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предложених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избегавања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спречавања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смањења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где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могуће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отклањања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сваког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негативног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адекватност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начина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њихове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lastRenderedPageBreak/>
        <w:t>примене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или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праћења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утицаја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током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целокупног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трајања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програма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предлоге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додатне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,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односно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унапређење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предложених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proofErr w:type="gram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мера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;</w:t>
      </w:r>
      <w:proofErr w:type="gram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</w:p>
    <w:p w14:paraId="6D94F22A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4)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адекватност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разумних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варијанти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које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разматрао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стратешкој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процени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и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предлог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за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допуну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анализе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разумних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варијанти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061B30E5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Извештај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из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става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1.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члана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потписује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овлашћено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лице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органа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 </w:t>
      </w:r>
    </w:p>
    <w:p w14:paraId="5C2F6994" w14:textId="77777777" w:rsidR="00924699" w:rsidRPr="00924699" w:rsidRDefault="00924699" w:rsidP="00924699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bookmarkStart w:id="10" w:name="clan_11"/>
      <w:bookmarkEnd w:id="10"/>
      <w:proofErr w:type="spellStart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Члан</w:t>
      </w:r>
      <w:proofErr w:type="spellEnd"/>
      <w:r w:rsidRPr="00924699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11 </w:t>
      </w:r>
    </w:p>
    <w:p w14:paraId="21F228EF" w14:textId="77777777" w:rsidR="00924699" w:rsidRPr="00924699" w:rsidRDefault="00924699" w:rsidP="0092469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Овај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правилник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ступа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снагу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осмог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од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дана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објављивања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у "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Службеном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гласнику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Републике</w:t>
      </w:r>
      <w:proofErr w:type="spellEnd"/>
      <w:r w:rsidRPr="00924699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Србије".</w:t>
      </w:r>
    </w:p>
    <w:p w14:paraId="58E7E07C" w14:textId="77777777" w:rsidR="001B321A" w:rsidRDefault="001B321A"/>
    <w:sectPr w:rsidR="001B321A" w:rsidSect="00DB636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99"/>
    <w:rsid w:val="001B321A"/>
    <w:rsid w:val="00212D8E"/>
    <w:rsid w:val="002A4C64"/>
    <w:rsid w:val="002B7C74"/>
    <w:rsid w:val="00415045"/>
    <w:rsid w:val="00665CE8"/>
    <w:rsid w:val="006C2326"/>
    <w:rsid w:val="00924699"/>
    <w:rsid w:val="00941844"/>
    <w:rsid w:val="00D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D7584"/>
  <w15:chartTrackingRefBased/>
  <w15:docId w15:val="{33B3907D-3362-4287-BAE9-ACBECF6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2130</Words>
  <Characters>12142</Characters>
  <Application>Microsoft Office Word</Application>
  <DocSecurity>0</DocSecurity>
  <Lines>101</Lines>
  <Paragraphs>28</Paragraphs>
  <ScaleCrop>false</ScaleCrop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Nakić</dc:creator>
  <cp:keywords/>
  <dc:description/>
  <cp:lastModifiedBy>Dušan Nakić</cp:lastModifiedBy>
  <cp:revision>1</cp:revision>
  <dcterms:created xsi:type="dcterms:W3CDTF">2026-01-08T13:56:00Z</dcterms:created>
  <dcterms:modified xsi:type="dcterms:W3CDTF">2026-01-08T13:58:00Z</dcterms:modified>
</cp:coreProperties>
</file>