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B78B" w14:textId="61E731E0" w:rsidR="0002119A" w:rsidRPr="00492B47" w:rsidRDefault="00492B47" w:rsidP="00492B47">
      <w:pPr>
        <w:rPr>
          <w:b/>
          <w:bCs/>
        </w:rPr>
      </w:pPr>
      <w:r w:rsidRPr="00492B47">
        <w:rPr>
          <w:b/>
          <w:bCs/>
          <w:lang w:val="sr-Cyrl-RS"/>
        </w:rPr>
        <w:t xml:space="preserve">Прилог </w:t>
      </w:r>
      <w:r w:rsidR="00BE6E5A" w:rsidRPr="00492B47">
        <w:rPr>
          <w:b/>
          <w:bCs/>
        </w:rPr>
        <w:t>2</w:t>
      </w:r>
    </w:p>
    <w:p w14:paraId="1434ECCC" w14:textId="77777777" w:rsidR="0002119A" w:rsidRDefault="0002119A" w:rsidP="0002119A">
      <w:pPr>
        <w:jc w:val="center"/>
      </w:pPr>
    </w:p>
    <w:p w14:paraId="07C4DCA6" w14:textId="09621E66" w:rsidR="0002119A" w:rsidRPr="0002119A" w:rsidRDefault="0002119A" w:rsidP="0002119A">
      <w:pPr>
        <w:jc w:val="center"/>
      </w:pPr>
      <w:r w:rsidRPr="0002119A">
        <w:t>Листа забрањених РОР</w:t>
      </w:r>
      <w:r w:rsidRPr="0002119A">
        <w:rPr>
          <w:vertAlign w:val="subscript"/>
        </w:rPr>
        <w:t>Ѕ</w:t>
      </w:r>
      <w:r w:rsidRPr="0002119A">
        <w:t> супстанци</w:t>
      </w:r>
    </w:p>
    <w:tbl>
      <w:tblPr>
        <w:tblW w:w="1385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44"/>
        <w:gridCol w:w="2338"/>
        <w:gridCol w:w="2340"/>
        <w:gridCol w:w="6030"/>
      </w:tblGrid>
      <w:tr w:rsidR="0002119A" w:rsidRPr="0002119A" w14:paraId="04DD0889" w14:textId="77777777" w:rsidTr="0002119A">
        <w:trPr>
          <w:tblHeader/>
        </w:trPr>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517C09" w14:textId="77777777" w:rsidR="0002119A" w:rsidRPr="0002119A" w:rsidRDefault="0002119A" w:rsidP="0002119A">
            <w:r w:rsidRPr="0002119A">
              <w:t>Назив супстанце</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1033CC" w14:textId="77777777" w:rsidR="0002119A" w:rsidRPr="0002119A" w:rsidRDefault="0002119A" w:rsidP="0002119A">
            <w:r w:rsidRPr="0002119A">
              <w:t>CAS број</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9FDA5F" w14:textId="77777777" w:rsidR="0002119A" w:rsidRPr="0002119A" w:rsidRDefault="0002119A" w:rsidP="0002119A">
            <w:r w:rsidRPr="0002119A">
              <w:t>EC број</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89505E" w14:textId="77777777" w:rsidR="0002119A" w:rsidRPr="0002119A" w:rsidRDefault="0002119A" w:rsidP="0002119A">
            <w:r w:rsidRPr="0002119A">
              <w:t>Изузеци и напомене</w:t>
            </w:r>
          </w:p>
        </w:tc>
      </w:tr>
      <w:tr w:rsidR="0002119A" w:rsidRPr="0002119A" w14:paraId="70588F7D"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9D0FD7" w14:textId="77777777" w:rsidR="0002119A" w:rsidRPr="0002119A" w:rsidRDefault="0002119A" w:rsidP="0002119A">
            <w:r w:rsidRPr="0002119A">
              <w:t>Тетрабромдифенил етар, C</w:t>
            </w:r>
            <w:r w:rsidRPr="0002119A">
              <w:rPr>
                <w:vertAlign w:val="subscript"/>
              </w:rPr>
              <w:t>12</w:t>
            </w:r>
            <w:r w:rsidRPr="0002119A">
              <w:t>H</w:t>
            </w:r>
            <w:r w:rsidRPr="0002119A">
              <w:rPr>
                <w:vertAlign w:val="subscript"/>
              </w:rPr>
              <w:t>6</w:t>
            </w:r>
            <w:r w:rsidRPr="0002119A">
              <w:t>Br</w:t>
            </w:r>
            <w:r w:rsidRPr="0002119A">
              <w:rPr>
                <w:vertAlign w:val="subscript"/>
              </w:rPr>
              <w:t>4</w:t>
            </w:r>
            <w:r w:rsidRPr="0002119A">
              <w:t>O</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757B0D" w14:textId="77777777" w:rsidR="0002119A" w:rsidRPr="0002119A" w:rsidRDefault="0002119A" w:rsidP="0002119A"/>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FE9AA8" w14:textId="77777777" w:rsidR="0002119A" w:rsidRPr="0002119A" w:rsidRDefault="0002119A" w:rsidP="0002119A">
            <w:r w:rsidRPr="0002119A">
              <w:t> </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7FFF51" w14:textId="77777777" w:rsidR="0002119A" w:rsidRPr="0002119A" w:rsidRDefault="0002119A" w:rsidP="0002119A">
            <w:r w:rsidRPr="0002119A">
              <w:t>1. Дозвољена је производња, стављање у промет и коришћење супстанци који као нечистоћу садрже тетрабромдифенил етар у концентрацијама једнаким или мањим од 10 mg/kg (0,001% m/m).</w:t>
            </w:r>
          </w:p>
          <w:p w14:paraId="22728990" w14:textId="77777777" w:rsidR="0002119A" w:rsidRPr="0002119A" w:rsidRDefault="0002119A" w:rsidP="0002119A">
            <w:r w:rsidRPr="0002119A">
              <w:t>2. Дозвољена је производња, стављање у промет и коришћење смеша и производа који садрже полибромованe дифенилетрe (тетра-, пента-, хекса-, хепта– и декабромдифенил етар, </w:t>
            </w:r>
            <w:r w:rsidRPr="0002119A">
              <w:rPr>
                <w:i/>
                <w:iCs/>
              </w:rPr>
              <w:t>PBDEs</w:t>
            </w:r>
            <w:r w:rsidRPr="0002119A">
              <w:t>) као нечистоћу у укупној концентрацији највише до 500 mg/kg.</w:t>
            </w:r>
          </w:p>
          <w:p w14:paraId="1F142990" w14:textId="77777777" w:rsidR="0002119A" w:rsidRPr="0002119A" w:rsidRDefault="0002119A" w:rsidP="0002119A">
            <w:r w:rsidRPr="0002119A">
              <w:t>3. Дозвољена је производња, стављање у промет и коришћење електричне и електронске опреме у складу са прописима којима се уређују ограничења садржаја опасних супстанци у овој врсти опреме.</w:t>
            </w:r>
          </w:p>
          <w:p w14:paraId="638B4164" w14:textId="77777777" w:rsidR="0002119A" w:rsidRPr="0002119A" w:rsidRDefault="0002119A" w:rsidP="0002119A">
            <w:r w:rsidRPr="0002119A">
              <w:t>4. Производи који су били у употреби пре 4. октобра 2011. године, а који садрже тетрабромдифенил етар, могу се и даље користити, а привредни субјекти који још користе ове производе у обавези су да о томе доставе информацију министарству надлежном за послове заштите животне средине, као и податке о количинама преосталих залиха ових производа.</w:t>
            </w:r>
          </w:p>
        </w:tc>
      </w:tr>
      <w:tr w:rsidR="0002119A" w:rsidRPr="0002119A" w14:paraId="7F8988BA"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859969" w14:textId="77777777" w:rsidR="0002119A" w:rsidRPr="0002119A" w:rsidRDefault="0002119A" w:rsidP="0002119A">
            <w:r w:rsidRPr="0002119A">
              <w:lastRenderedPageBreak/>
              <w:t>Пентабромдифенил етар, C</w:t>
            </w:r>
            <w:r w:rsidRPr="0002119A">
              <w:rPr>
                <w:vertAlign w:val="subscript"/>
              </w:rPr>
              <w:t>12</w:t>
            </w:r>
            <w:r w:rsidRPr="0002119A">
              <w:t>H</w:t>
            </w:r>
            <w:r w:rsidRPr="0002119A">
              <w:rPr>
                <w:vertAlign w:val="subscript"/>
              </w:rPr>
              <w:t>5</w:t>
            </w:r>
            <w:r w:rsidRPr="0002119A">
              <w:t>Br</w:t>
            </w:r>
            <w:r w:rsidRPr="0002119A">
              <w:rPr>
                <w:vertAlign w:val="subscript"/>
              </w:rPr>
              <w:t>5</w:t>
            </w:r>
            <w:r w:rsidRPr="0002119A">
              <w:t>O</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5B134E" w14:textId="77777777" w:rsidR="0002119A" w:rsidRPr="0002119A" w:rsidRDefault="0002119A" w:rsidP="0002119A">
            <w:r w:rsidRPr="0002119A">
              <w:t> </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008015" w14:textId="77777777" w:rsidR="0002119A" w:rsidRPr="0002119A" w:rsidRDefault="0002119A" w:rsidP="0002119A">
            <w:r w:rsidRPr="0002119A">
              <w:t> </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3EA36F" w14:textId="77777777" w:rsidR="0002119A" w:rsidRPr="0002119A" w:rsidRDefault="0002119A" w:rsidP="0002119A">
            <w:r w:rsidRPr="0002119A">
              <w:t>1. Дозвољена је производња, стављање у промет и коришћење супстанци који као нечистоћу садрже пентабромдифенил етар у концентрацијама једнаким или мањим од 10 mg/kg (0,001% m/m).</w:t>
            </w:r>
          </w:p>
          <w:p w14:paraId="6D10B243" w14:textId="77777777" w:rsidR="0002119A" w:rsidRPr="0002119A" w:rsidRDefault="0002119A" w:rsidP="0002119A">
            <w:r w:rsidRPr="0002119A">
              <w:t>2. Дозвољена је производња, стављање у промет и коришћење смеша и производа који садрже полибромованe дифенилетрe (тетра-, пента-, хекса-, хепта– и декабромдифенил етар, PBDEs) као нечистоћу у укупној концентрацији највише до 500 mg/kg.</w:t>
            </w:r>
          </w:p>
          <w:p w14:paraId="3493A57C" w14:textId="77777777" w:rsidR="0002119A" w:rsidRPr="0002119A" w:rsidRDefault="0002119A" w:rsidP="0002119A">
            <w:r w:rsidRPr="0002119A">
              <w:t>3. Дозвољена је производња, стављање у промет и коришћење електричне и електронске опреме у складу са прописима којима се уређују ограничења садржаја опасних супстанци у овој врсти опреме.</w:t>
            </w:r>
          </w:p>
          <w:p w14:paraId="1F404451" w14:textId="77777777" w:rsidR="0002119A" w:rsidRPr="0002119A" w:rsidRDefault="0002119A" w:rsidP="0002119A">
            <w:r w:rsidRPr="0002119A">
              <w:t>4. Производи који су били у употреби пре 4. октобра 2011. године, а који садрже пентабромдифенил етар, могу се и даље користити, а привредни субјекти који још користе ове производе у обавези су да о томе доставе информацију министарству надлежном за послове заштите животне средине, као и податке о количинама преосталих залиха ових производа.</w:t>
            </w:r>
          </w:p>
        </w:tc>
      </w:tr>
      <w:tr w:rsidR="0002119A" w:rsidRPr="0002119A" w14:paraId="2C9BBFB8"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4F3557" w14:textId="77777777" w:rsidR="0002119A" w:rsidRPr="0002119A" w:rsidRDefault="0002119A" w:rsidP="0002119A">
            <w:r w:rsidRPr="0002119A">
              <w:t>Хексабромдифенил етар, C</w:t>
            </w:r>
            <w:r w:rsidRPr="0002119A">
              <w:rPr>
                <w:vertAlign w:val="subscript"/>
              </w:rPr>
              <w:t>12</w:t>
            </w:r>
            <w:r w:rsidRPr="0002119A">
              <w:t>H</w:t>
            </w:r>
            <w:r w:rsidRPr="0002119A">
              <w:rPr>
                <w:vertAlign w:val="subscript"/>
              </w:rPr>
              <w:t>4</w:t>
            </w:r>
            <w:r w:rsidRPr="0002119A">
              <w:t>Br</w:t>
            </w:r>
            <w:r w:rsidRPr="0002119A">
              <w:rPr>
                <w:vertAlign w:val="subscript"/>
              </w:rPr>
              <w:t>6</w:t>
            </w:r>
            <w:r w:rsidRPr="0002119A">
              <w:t>O</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BE287E" w14:textId="77777777" w:rsidR="0002119A" w:rsidRPr="0002119A" w:rsidRDefault="0002119A" w:rsidP="0002119A">
            <w:r w:rsidRPr="0002119A">
              <w:t> </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24341A" w14:textId="77777777" w:rsidR="0002119A" w:rsidRPr="0002119A" w:rsidRDefault="0002119A" w:rsidP="0002119A">
            <w:r w:rsidRPr="0002119A">
              <w:t> </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EFAA7A" w14:textId="77777777" w:rsidR="0002119A" w:rsidRPr="0002119A" w:rsidRDefault="0002119A" w:rsidP="0002119A">
            <w:r w:rsidRPr="0002119A">
              <w:t>1. Дозвољена је производња, стављање у промет и коришћење супстанци који као нечистоћу садрже хексабромдифенил етар у концентрацијама једнаким или мањим од 10 mg/kg (0,001% m/m).</w:t>
            </w:r>
          </w:p>
          <w:p w14:paraId="516BECC6" w14:textId="77777777" w:rsidR="0002119A" w:rsidRPr="0002119A" w:rsidRDefault="0002119A" w:rsidP="0002119A">
            <w:r w:rsidRPr="0002119A">
              <w:t xml:space="preserve">2. Дозвољена је производња, стављање у промет и коришћење смеша и производа који садрже полибромованe </w:t>
            </w:r>
            <w:r w:rsidRPr="0002119A">
              <w:lastRenderedPageBreak/>
              <w:t>дифенилетрe (тетра-, пента-, хекса-, хепта– и декабромдифенил етар, PBDEs) као нечистоћу у укупној концентрацији највише до 500 mg/kg.</w:t>
            </w:r>
          </w:p>
          <w:p w14:paraId="34675BB2" w14:textId="77777777" w:rsidR="0002119A" w:rsidRPr="0002119A" w:rsidRDefault="0002119A" w:rsidP="0002119A">
            <w:r w:rsidRPr="0002119A">
              <w:t>3. Дозвољена је производња, стављање у промет и коришћење електричне и електронске опреме у складу са прописима којима се уређују ограничења садржаја опасних супстанци у овој врсти опреме.</w:t>
            </w:r>
          </w:p>
          <w:p w14:paraId="7C35877D" w14:textId="77777777" w:rsidR="0002119A" w:rsidRPr="0002119A" w:rsidRDefault="0002119A" w:rsidP="0002119A">
            <w:r w:rsidRPr="0002119A">
              <w:t>4. Производи који су били у употреби пре 4. октобра 2011. године, а који садрже хексабромдифенил етар, могу се и даље користити, а привредни субјекти који још користе ове производе у обавези су да о томе доставе информацију министарству надлежном за послове заштите животне средине, као и податке о количинама преосталих залиха ових производа.</w:t>
            </w:r>
          </w:p>
        </w:tc>
      </w:tr>
      <w:tr w:rsidR="0002119A" w:rsidRPr="0002119A" w14:paraId="1C4699DF"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16D2AD" w14:textId="77777777" w:rsidR="0002119A" w:rsidRPr="0002119A" w:rsidRDefault="0002119A" w:rsidP="0002119A">
            <w:r w:rsidRPr="0002119A">
              <w:lastRenderedPageBreak/>
              <w:t>Хептабромдифенил етар, C</w:t>
            </w:r>
            <w:r w:rsidRPr="0002119A">
              <w:rPr>
                <w:vertAlign w:val="subscript"/>
              </w:rPr>
              <w:t>12</w:t>
            </w:r>
            <w:r w:rsidRPr="0002119A">
              <w:t>H</w:t>
            </w:r>
            <w:r w:rsidRPr="0002119A">
              <w:rPr>
                <w:vertAlign w:val="subscript"/>
              </w:rPr>
              <w:t>3</w:t>
            </w:r>
            <w:r w:rsidRPr="0002119A">
              <w:t>Br</w:t>
            </w:r>
            <w:r w:rsidRPr="0002119A">
              <w:rPr>
                <w:vertAlign w:val="subscript"/>
              </w:rPr>
              <w:t>7</w:t>
            </w:r>
            <w:r w:rsidRPr="0002119A">
              <w:t>О</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9D3912" w14:textId="77777777" w:rsidR="0002119A" w:rsidRPr="0002119A" w:rsidRDefault="0002119A" w:rsidP="0002119A">
            <w:r w:rsidRPr="0002119A">
              <w:t> </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A35C0E" w14:textId="77777777" w:rsidR="0002119A" w:rsidRPr="0002119A" w:rsidRDefault="0002119A" w:rsidP="0002119A">
            <w:r w:rsidRPr="0002119A">
              <w:t> </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0F49F2" w14:textId="77777777" w:rsidR="0002119A" w:rsidRPr="0002119A" w:rsidRDefault="0002119A" w:rsidP="0002119A">
            <w:r w:rsidRPr="0002119A">
              <w:t>1. Дозвољена је производња, стављање у промет и коришћење супстанци који као нечистоћу садрже хептабромдифенил етар у концентрацијама једнаким или мањим од 10 mg/kg (0,001% m/m).</w:t>
            </w:r>
          </w:p>
          <w:p w14:paraId="49949FFB" w14:textId="77777777" w:rsidR="0002119A" w:rsidRPr="0002119A" w:rsidRDefault="0002119A" w:rsidP="0002119A">
            <w:r w:rsidRPr="0002119A">
              <w:t>2. Дозвољена је производња, стављање у промет и коришћење смеша и производа који садрже полибромованe дифенилетрe (тетра-, пента-, хекса-, хепта– и декабромдифенил етар, PBDEs) као нечистоћу у укупној концентрацији највише до 500 mg/kg.</w:t>
            </w:r>
          </w:p>
          <w:p w14:paraId="65CA3C91" w14:textId="77777777" w:rsidR="0002119A" w:rsidRPr="0002119A" w:rsidRDefault="0002119A" w:rsidP="0002119A">
            <w:r w:rsidRPr="0002119A">
              <w:t xml:space="preserve">3. Дозвољена је производња, стављање у промет и коришћење електричне и електронске опреме у складу са </w:t>
            </w:r>
            <w:r w:rsidRPr="0002119A">
              <w:lastRenderedPageBreak/>
              <w:t>прописима којима се уређују ограничења садржаја опасних супстанци у овој врсти опреме.</w:t>
            </w:r>
          </w:p>
          <w:p w14:paraId="1A828575" w14:textId="77777777" w:rsidR="0002119A" w:rsidRPr="0002119A" w:rsidRDefault="0002119A" w:rsidP="0002119A">
            <w:r w:rsidRPr="0002119A">
              <w:t>4. Производи који су били у употреби пре 4. октобра 2011. године, а који садрже хептабромдифенил етар, могу се и даље користити, а привредни субјекти који још користе ове производе у обавези су да о томе доставе информацију министарству надлежном за послове заштите животне средине, као и податке о количинама преосталих залиха ових производа.</w:t>
            </w:r>
          </w:p>
        </w:tc>
      </w:tr>
      <w:tr w:rsidR="0002119A" w:rsidRPr="0002119A" w14:paraId="0AC5D6A7"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89B49C" w14:textId="77777777" w:rsidR="0002119A" w:rsidRPr="0002119A" w:rsidRDefault="0002119A" w:rsidP="0002119A">
            <w:r w:rsidRPr="0002119A">
              <w:rPr>
                <w:i/>
                <w:iCs/>
              </w:rPr>
              <w:lastRenderedPageBreak/>
              <w:t>Bis</w:t>
            </w:r>
            <w:r w:rsidRPr="0002119A">
              <w:t>(пентабромфенил)етар; декабромдифенилетар; </w:t>
            </w:r>
            <w:r w:rsidRPr="0002119A">
              <w:rPr>
                <w:i/>
                <w:iCs/>
              </w:rPr>
              <w:t>decaBDE</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E2B224" w14:textId="77777777" w:rsidR="0002119A" w:rsidRPr="0002119A" w:rsidRDefault="0002119A" w:rsidP="0002119A">
            <w:r w:rsidRPr="0002119A">
              <w:t>1163-19-5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D8F761" w14:textId="77777777" w:rsidR="0002119A" w:rsidRPr="0002119A" w:rsidRDefault="0002119A" w:rsidP="0002119A">
            <w:r w:rsidRPr="0002119A">
              <w:t>214-604-9</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971816" w14:textId="77777777" w:rsidR="0002119A" w:rsidRPr="0002119A" w:rsidRDefault="0002119A" w:rsidP="0002119A">
            <w:r w:rsidRPr="0002119A">
              <w:t>1. Дозвољена је производња, стављање у промет и коришћење супстанци које као нечистоћу садрже </w:t>
            </w:r>
            <w:r w:rsidRPr="0002119A">
              <w:rPr>
                <w:i/>
                <w:iCs/>
              </w:rPr>
              <w:t>decaBDE</w:t>
            </w:r>
            <w:r w:rsidRPr="0002119A">
              <w:t> у концентрацијама једнаким или мањим од 10 mg/kg (0,001% m/m).</w:t>
            </w:r>
          </w:p>
          <w:p w14:paraId="0C83C149" w14:textId="77777777" w:rsidR="0002119A" w:rsidRPr="0002119A" w:rsidRDefault="0002119A" w:rsidP="0002119A">
            <w:r w:rsidRPr="0002119A">
              <w:t>2. Дозвољена је производња, стављање у промет и коришћење смеша и производа који садрже полибромованe дифенилетрe (тетра-, пента-, хекса-, хепта– и декабромдифенил етар, PBDEs) као нечистоћу у укупној концентрацији највише до 500 mg/kg.</w:t>
            </w:r>
          </w:p>
          <w:p w14:paraId="359AD753" w14:textId="77777777" w:rsidR="0002119A" w:rsidRPr="0002119A" w:rsidRDefault="0002119A" w:rsidP="0002119A">
            <w:r w:rsidRPr="0002119A">
              <w:t>3. Дозвољена је производња, стављање у промет и коришћење DecaBDE за следеће начине коришћења:</w:t>
            </w:r>
          </w:p>
          <w:p w14:paraId="104361C6" w14:textId="77777777" w:rsidR="0002119A" w:rsidRPr="0002119A" w:rsidRDefault="0002119A" w:rsidP="0002119A">
            <w:r w:rsidRPr="0002119A">
              <w:t xml:space="preserve">а) до 18. децембра 2023. године у производњи ваздухоплова за све типове ваздухоплова чији је процес сертификовања отпочео пре 2. марта 2019. године, а за које је издат сертификат пре 1. децембра 2022. године од стране надлежног државног органа у складу са прописима којима се регулише ваздушни саобраћај или најкасније до 2. марта 2027. </w:t>
            </w:r>
            <w:r w:rsidRPr="0002119A">
              <w:lastRenderedPageBreak/>
              <w:t>године у случајевима ваздухополова чија је употреба и даље потребна и оправдана.</w:t>
            </w:r>
          </w:p>
          <w:p w14:paraId="040A9B83" w14:textId="77777777" w:rsidR="0002119A" w:rsidRPr="0002119A" w:rsidRDefault="0002119A" w:rsidP="0002119A">
            <w:r w:rsidRPr="0002119A">
              <w:t>б) за производњу резервних делова, и то за:</w:t>
            </w:r>
          </w:p>
          <w:p w14:paraId="25FC9502" w14:textId="77777777" w:rsidR="0002119A" w:rsidRPr="0002119A" w:rsidRDefault="0002119A" w:rsidP="0002119A">
            <w:r w:rsidRPr="0002119A">
              <w:t>1) ваздухоплове, за све типове ваздухоплова чији је процес сертификовања отпочео пре 2. марта 2019. године, а за које је издат сертификат пре 1. децембра 2022. године од стране надлежног државног органа у складу са прописима којима се уређује ваздушни саобраћај и који су произведени пре 18. децембра 2023. године или до истека века трајања ваздухоплова који се произведу пре 2. марта 2027. године у случајевима када је то неопходно и оправдано.</w:t>
            </w:r>
          </w:p>
          <w:p w14:paraId="65ED2BD7" w14:textId="77777777" w:rsidR="0002119A" w:rsidRPr="0002119A" w:rsidRDefault="0002119A" w:rsidP="0002119A">
            <w:r w:rsidRPr="0002119A">
              <w:t>2) моторна возила која сe произведу пре 2. марта 2022. године, до 2036. године или до истека века трајања моторних возила</w:t>
            </w:r>
          </w:p>
          <w:p w14:paraId="56B7C732" w14:textId="77777777" w:rsidR="0002119A" w:rsidRPr="0002119A" w:rsidRDefault="0002119A" w:rsidP="0002119A">
            <w:r w:rsidRPr="0002119A">
              <w:t>в) у електричној и електронској опреми у складу са прописима којима се уређују ограничења садржаја опасних супстанци у овој врсти опреме.</w:t>
            </w:r>
          </w:p>
          <w:p w14:paraId="6361BF2D" w14:textId="77777777" w:rsidR="0002119A" w:rsidRPr="0002119A" w:rsidRDefault="0002119A" w:rsidP="0002119A">
            <w:r w:rsidRPr="0002119A">
              <w:t>4. Посебни изузеци за резервне делове моторних возила за употребу у моторним возилима из тачке 3(б), подтачка 2) примењују се за производњу и коришћење комерцијалног decaBDE који спадају у једну или више следећих категорија:</w:t>
            </w:r>
          </w:p>
          <w:p w14:paraId="37EFFE69" w14:textId="77777777" w:rsidR="0002119A" w:rsidRPr="0002119A" w:rsidRDefault="0002119A" w:rsidP="0002119A">
            <w:r w:rsidRPr="0002119A">
              <w:t xml:space="preserve">(a) примена у погонским склоповима и испод поклопца мотора као што су жице за уземљење акумулатора, жице за повезивање акумулатора, цеви за покретне климе (MAC), погонским склоповима, проводнике за издувне гасове, </w:t>
            </w:r>
            <w:r w:rsidRPr="0002119A">
              <w:lastRenderedPageBreak/>
              <w:t>изолација испод поклопца мотора, ожичење и спреге испод мотора (ожичење мотора итд), сензори брзине, црева, модули за вентилацију и сензори ударца;</w:t>
            </w:r>
          </w:p>
          <w:p w14:paraId="0CFFCC8D" w14:textId="77777777" w:rsidR="0002119A" w:rsidRPr="0002119A" w:rsidRDefault="0002119A" w:rsidP="0002119A">
            <w:r w:rsidRPr="0002119A">
              <w:t>(б) примена у систему за гориво као што су црева за гориво, резервоари и унутрашњи резервоари за гориво;</w:t>
            </w:r>
          </w:p>
          <w:p w14:paraId="4C56FEDC" w14:textId="77777777" w:rsidR="0002119A" w:rsidRPr="0002119A" w:rsidRDefault="0002119A" w:rsidP="0002119A">
            <w:r w:rsidRPr="0002119A">
              <w:t>(в) пиротехничка средства и примена на које утичу пиротехничка средства као што су каблови за активацију ваздушних јастука, пресвлаке за седишта/ тканине (само у случају за ваздушне јастуке) и ваздушни јастуци (предњи и бочни).</w:t>
            </w:r>
          </w:p>
          <w:p w14:paraId="407C1C42" w14:textId="77777777" w:rsidR="0002119A" w:rsidRPr="0002119A" w:rsidRDefault="0002119A" w:rsidP="0002119A">
            <w:r w:rsidRPr="0002119A">
              <w:t>5. Дозвољено је коришћење производа који садрже decaBDE, а који буду у употреби пре 2. марта 2022. године. Привредни субјекти који још користе производе из ове тачке у обавези су да о томе доставе информацију министарству надлежном за послове заштите животне средине, као и податке о количинама преосталих залиха ових производа.</w:t>
            </w:r>
          </w:p>
          <w:p w14:paraId="7454DDC0" w14:textId="77777777" w:rsidR="0002119A" w:rsidRPr="0002119A" w:rsidRDefault="0002119A" w:rsidP="0002119A">
            <w:r w:rsidRPr="0002119A">
              <w:t>6. Поред прописа којима се уређује класификација, паковање и обележавање хемикалија и одређених производа, производи који садрже decaBDE морају садржати додатно обавештење: „Садржи decaBDE” у циљу идентификације током њиховог животног циклуса.</w:t>
            </w:r>
          </w:p>
          <w:p w14:paraId="76CBFD6B" w14:textId="77777777" w:rsidR="0002119A" w:rsidRPr="0002119A" w:rsidRDefault="0002119A" w:rsidP="0002119A">
            <w:r w:rsidRPr="0002119A">
              <w:t xml:space="preserve">7. Дозвољено је стављање у промет и коришћење увезених производа који садрже decaBDE а који се користе у складу са изузетим начинима коришћења из тачке 3. све до истека рока важења изузећа. На производе који су произведени у складу са дозвољеним изузећима из тачке 3. овог уноса примењује се </w:t>
            </w:r>
            <w:r w:rsidRPr="0002119A">
              <w:lastRenderedPageBreak/>
              <w:t>додатно обележавање из тачке 6. овог уноса и ови производи који су до рока важења изузећа били у употреби, могу се и даље користити.</w:t>
            </w:r>
          </w:p>
        </w:tc>
      </w:tr>
      <w:tr w:rsidR="0002119A" w:rsidRPr="0002119A" w14:paraId="62414437"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C883FB" w14:textId="77777777" w:rsidR="0002119A" w:rsidRPr="0002119A" w:rsidRDefault="0002119A" w:rsidP="0002119A">
            <w:r w:rsidRPr="0002119A">
              <w:lastRenderedPageBreak/>
              <w:t>Перфлуороктан сулфонатска киселина и њени деривати, (PFOS),</w:t>
            </w:r>
          </w:p>
          <w:p w14:paraId="417C20AE" w14:textId="77777777" w:rsidR="0002119A" w:rsidRPr="0002119A" w:rsidRDefault="0002119A" w:rsidP="0002119A">
            <w:r w:rsidRPr="0002119A">
              <w:t>C</w:t>
            </w:r>
            <w:r w:rsidRPr="0002119A">
              <w:rPr>
                <w:vertAlign w:val="subscript"/>
              </w:rPr>
              <w:t>8</w:t>
            </w:r>
            <w:r w:rsidRPr="0002119A">
              <w:t>F</w:t>
            </w:r>
            <w:r w:rsidRPr="0002119A">
              <w:rPr>
                <w:vertAlign w:val="subscript"/>
              </w:rPr>
              <w:t>17</w:t>
            </w:r>
            <w:r w:rsidRPr="0002119A">
              <w:t>SO</w:t>
            </w:r>
            <w:r w:rsidRPr="0002119A">
              <w:rPr>
                <w:vertAlign w:val="subscript"/>
              </w:rPr>
              <w:t>2</w:t>
            </w:r>
            <w:r w:rsidRPr="0002119A">
              <w:t>X</w:t>
            </w:r>
          </w:p>
          <w:p w14:paraId="51FE8DA6" w14:textId="77777777" w:rsidR="0002119A" w:rsidRPr="0002119A" w:rsidRDefault="0002119A" w:rsidP="0002119A">
            <w:r w:rsidRPr="0002119A">
              <w:t>(X = OH, Соли метала (O-M+), халиди, амиди и други деривати укључујући и полимере)</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8CFC5D" w14:textId="77777777" w:rsidR="0002119A" w:rsidRPr="0002119A" w:rsidRDefault="0002119A" w:rsidP="0002119A">
            <w:r w:rsidRPr="0002119A">
              <w:t> </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BA3436" w14:textId="77777777" w:rsidR="0002119A" w:rsidRPr="0002119A" w:rsidRDefault="0002119A" w:rsidP="0002119A">
            <w:r w:rsidRPr="0002119A">
              <w:t> </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71A67A" w14:textId="77777777" w:rsidR="0002119A" w:rsidRPr="0002119A" w:rsidRDefault="0002119A" w:rsidP="0002119A">
            <w:r w:rsidRPr="0002119A">
              <w:t>1. Дозвољена је производња, стављање у промет и коришћење супстанци и смеша које као нечистоћу садрже PFOS у концентрацијама једнаким или мањим од 10 mg/kg (0,001% m/m).</w:t>
            </w:r>
          </w:p>
          <w:p w14:paraId="110C6C44" w14:textId="77777777" w:rsidR="0002119A" w:rsidRPr="0002119A" w:rsidRDefault="0002119A" w:rsidP="0002119A">
            <w:r w:rsidRPr="0002119A">
              <w:t>2. Дозвољена је производња, стављање у промет и коришћење полупроизвода, производа или њихових делова, ако је концентрација PFOS мања од 0,1% (m/m), обрачунато на масу структурно или микроструктурно различитих делова који садрже PFOS, или уколико је количина PFOS у текстилима и другим пресвученим материјалима мања од 1µg/m</w:t>
            </w:r>
            <w:r w:rsidRPr="0002119A">
              <w:rPr>
                <w:vertAlign w:val="superscript"/>
              </w:rPr>
              <w:t>2</w:t>
            </w:r>
            <w:r w:rsidRPr="0002119A">
              <w:t> пресвученог материјала.</w:t>
            </w:r>
          </w:p>
          <w:p w14:paraId="24A22D4B" w14:textId="77777777" w:rsidR="0002119A" w:rsidRPr="0002119A" w:rsidRDefault="0002119A" w:rsidP="0002119A">
            <w:r w:rsidRPr="0002119A">
              <w:t>3. Производи који садрже PFOS, а који су били у употреби пре 25. августа 2010. године, могу се и даље користити. Привредни субјекти који још користе ове производе у обавези су да о томе доставе информацију министарству надлежном за послове заштите животне средине, као и податке о количинама преосталих залиха ових производа.</w:t>
            </w:r>
          </w:p>
          <w:p w14:paraId="7CB05FBF" w14:textId="77777777" w:rsidR="0002119A" w:rsidRPr="0002119A" w:rsidRDefault="0002119A" w:rsidP="0002119A">
            <w:r w:rsidRPr="0002119A">
              <w:t>4. Дозвољена је производња и стављање у промет PFOS ако је количина ових супстанци која се испушта у животну средину минимизирана и то само за специфичне намене односно искључиво ако се PFOS користи у супресантима замагљења у процесу недекоративног хромирања (VI) у затвореним системима.</w:t>
            </w:r>
          </w:p>
          <w:p w14:paraId="155629DC" w14:textId="77777777" w:rsidR="0002119A" w:rsidRPr="0002119A" w:rsidRDefault="0002119A" w:rsidP="0002119A">
            <w:r w:rsidRPr="0002119A">
              <w:lastRenderedPageBreak/>
              <w:t>Извештај о прогресу елиминације PFOS за намене из ове тачке, привредни субјекти достављају министарству надлежном за послове заштите животне средине сваке четврте године и то до 1. марта, почев од 1. марта 2023. године.</w:t>
            </w:r>
          </w:p>
          <w:p w14:paraId="25909FFC" w14:textId="77777777" w:rsidR="0002119A" w:rsidRPr="0002119A" w:rsidRDefault="0002119A" w:rsidP="0002119A">
            <w:r w:rsidRPr="0002119A">
              <w:t>Када се производња смеша наведених у овој тачки одвија у постројењима која су у складу са прописима којим се уређује интегрисано спречавање и контрола загађивања животне средине, морају да се примене одговарајуће најбоље расположиве технике за спречавање и минимизацију емисије PFOS у животну средину.</w:t>
            </w:r>
          </w:p>
          <w:p w14:paraId="38564FD4" w14:textId="77777777" w:rsidR="0002119A" w:rsidRPr="0002119A" w:rsidRDefault="0002119A" w:rsidP="0002119A">
            <w:r w:rsidRPr="0002119A">
              <w:t>5. SRPS стандарди за одређивање количине PFOS користе се као аналитичке методе за доказивање усаглашености супстанци, смеша и производа са захтевима наведеним у тач. 1. и 2. Било која друга аналитичка метода за коју корисник може доказати да има исте перформансе може бити коришћена као алтернатива SRPS стандардима.</w:t>
            </w:r>
          </w:p>
        </w:tc>
      </w:tr>
      <w:tr w:rsidR="0002119A" w:rsidRPr="0002119A" w14:paraId="7F5E69AA"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E2E7C4" w14:textId="77777777" w:rsidR="0002119A" w:rsidRPr="0002119A" w:rsidRDefault="0002119A" w:rsidP="0002119A">
            <w:r w:rsidRPr="0002119A">
              <w:lastRenderedPageBreak/>
              <w:t>ДДТ,(1,1,1-трихлоро-2,2бис (4-хлорофенил)етан)</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E238B9" w14:textId="77777777" w:rsidR="0002119A" w:rsidRPr="0002119A" w:rsidRDefault="0002119A" w:rsidP="0002119A">
            <w:r w:rsidRPr="0002119A">
              <w:t>50-29-3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A6E80D" w14:textId="77777777" w:rsidR="0002119A" w:rsidRPr="0002119A" w:rsidRDefault="0002119A" w:rsidP="0002119A">
            <w:r w:rsidRPr="0002119A">
              <w:t>200-024-3</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210235" w14:textId="77777777" w:rsidR="0002119A" w:rsidRPr="0002119A" w:rsidRDefault="0002119A" w:rsidP="0002119A">
            <w:r w:rsidRPr="0002119A">
              <w:t> </w:t>
            </w:r>
          </w:p>
        </w:tc>
      </w:tr>
      <w:tr w:rsidR="0002119A" w:rsidRPr="0002119A" w14:paraId="3DB72477"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08AAB9" w14:textId="77777777" w:rsidR="0002119A" w:rsidRPr="0002119A" w:rsidRDefault="0002119A" w:rsidP="0002119A">
            <w:r w:rsidRPr="0002119A">
              <w:t>Хлордан</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8A60BC" w14:textId="77777777" w:rsidR="0002119A" w:rsidRPr="0002119A" w:rsidRDefault="0002119A" w:rsidP="0002119A">
            <w:r w:rsidRPr="0002119A">
              <w:t>57-74-9</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ADEADB" w14:textId="77777777" w:rsidR="0002119A" w:rsidRPr="0002119A" w:rsidRDefault="0002119A" w:rsidP="0002119A">
            <w:r w:rsidRPr="0002119A">
              <w:t>200-349-0</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17B63E" w14:textId="77777777" w:rsidR="0002119A" w:rsidRPr="0002119A" w:rsidRDefault="0002119A" w:rsidP="0002119A">
            <w:r w:rsidRPr="0002119A">
              <w:t> </w:t>
            </w:r>
          </w:p>
        </w:tc>
      </w:tr>
      <w:tr w:rsidR="0002119A" w:rsidRPr="0002119A" w14:paraId="1354B2F1"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FECF0F" w14:textId="77777777" w:rsidR="0002119A" w:rsidRPr="0002119A" w:rsidRDefault="0002119A" w:rsidP="0002119A">
            <w:r w:rsidRPr="0002119A">
              <w:t>НСН, укључујући Линдан</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5A4686" w14:textId="77777777" w:rsidR="0002119A" w:rsidRPr="0002119A" w:rsidRDefault="0002119A" w:rsidP="0002119A">
            <w:r w:rsidRPr="0002119A">
              <w:t>58-89-9</w:t>
            </w:r>
          </w:p>
          <w:p w14:paraId="21502E84" w14:textId="77777777" w:rsidR="0002119A" w:rsidRPr="0002119A" w:rsidRDefault="0002119A" w:rsidP="0002119A">
            <w:r w:rsidRPr="0002119A">
              <w:t>319-84-6</w:t>
            </w:r>
          </w:p>
          <w:p w14:paraId="1C153B66" w14:textId="77777777" w:rsidR="0002119A" w:rsidRPr="0002119A" w:rsidRDefault="0002119A" w:rsidP="0002119A">
            <w:r w:rsidRPr="0002119A">
              <w:t>319-85-7</w:t>
            </w:r>
          </w:p>
          <w:p w14:paraId="7594696E" w14:textId="77777777" w:rsidR="0002119A" w:rsidRPr="0002119A" w:rsidRDefault="0002119A" w:rsidP="0002119A">
            <w:r w:rsidRPr="0002119A">
              <w:t>608-73-1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9D95B3" w14:textId="77777777" w:rsidR="0002119A" w:rsidRPr="0002119A" w:rsidRDefault="0002119A" w:rsidP="0002119A">
            <w:r w:rsidRPr="0002119A">
              <w:t>200-401-2</w:t>
            </w:r>
          </w:p>
          <w:p w14:paraId="0D84CDDF" w14:textId="77777777" w:rsidR="0002119A" w:rsidRPr="0002119A" w:rsidRDefault="0002119A" w:rsidP="0002119A">
            <w:r w:rsidRPr="0002119A">
              <w:t>206-270-8</w:t>
            </w:r>
          </w:p>
          <w:p w14:paraId="3ADA8F52" w14:textId="77777777" w:rsidR="0002119A" w:rsidRPr="0002119A" w:rsidRDefault="0002119A" w:rsidP="0002119A">
            <w:r w:rsidRPr="0002119A">
              <w:t>206-271-3</w:t>
            </w:r>
          </w:p>
          <w:p w14:paraId="6DB9162D" w14:textId="77777777" w:rsidR="0002119A" w:rsidRPr="0002119A" w:rsidRDefault="0002119A" w:rsidP="0002119A">
            <w:r w:rsidRPr="0002119A">
              <w:t>210-168-9</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94B0EF" w14:textId="77777777" w:rsidR="0002119A" w:rsidRPr="0002119A" w:rsidRDefault="0002119A" w:rsidP="0002119A">
            <w:r w:rsidRPr="0002119A">
              <w:t> </w:t>
            </w:r>
          </w:p>
        </w:tc>
      </w:tr>
      <w:tr w:rsidR="0002119A" w:rsidRPr="0002119A" w14:paraId="55DD8171"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61939B" w14:textId="77777777" w:rsidR="0002119A" w:rsidRPr="0002119A" w:rsidRDefault="0002119A" w:rsidP="0002119A">
            <w:r w:rsidRPr="0002119A">
              <w:lastRenderedPageBreak/>
              <w:t>Диелдрин</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6862CC" w14:textId="77777777" w:rsidR="0002119A" w:rsidRPr="0002119A" w:rsidRDefault="0002119A" w:rsidP="0002119A">
            <w:r w:rsidRPr="0002119A">
              <w:t>60-57-1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A2FC82" w14:textId="77777777" w:rsidR="0002119A" w:rsidRPr="0002119A" w:rsidRDefault="0002119A" w:rsidP="0002119A">
            <w:r w:rsidRPr="0002119A">
              <w:t>200-484-5</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BDDD3E" w14:textId="77777777" w:rsidR="0002119A" w:rsidRPr="0002119A" w:rsidRDefault="0002119A" w:rsidP="0002119A">
            <w:r w:rsidRPr="0002119A">
              <w:t> </w:t>
            </w:r>
          </w:p>
        </w:tc>
      </w:tr>
      <w:tr w:rsidR="0002119A" w:rsidRPr="0002119A" w14:paraId="3B8F6266"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BBB7E0" w14:textId="77777777" w:rsidR="0002119A" w:rsidRPr="0002119A" w:rsidRDefault="0002119A" w:rsidP="0002119A">
            <w:r w:rsidRPr="0002119A">
              <w:t>Ендрин</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89CE77" w14:textId="77777777" w:rsidR="0002119A" w:rsidRPr="0002119A" w:rsidRDefault="0002119A" w:rsidP="0002119A">
            <w:r w:rsidRPr="0002119A">
              <w:t>72-20-8</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C266A6" w14:textId="77777777" w:rsidR="0002119A" w:rsidRPr="0002119A" w:rsidRDefault="0002119A" w:rsidP="0002119A">
            <w:r w:rsidRPr="0002119A">
              <w:t>200-775-7</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E8C9B7" w14:textId="77777777" w:rsidR="0002119A" w:rsidRPr="0002119A" w:rsidRDefault="0002119A" w:rsidP="0002119A">
            <w:r w:rsidRPr="0002119A">
              <w:t> </w:t>
            </w:r>
          </w:p>
        </w:tc>
      </w:tr>
      <w:tr w:rsidR="0002119A" w:rsidRPr="0002119A" w14:paraId="5B19671A"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BEB2A2" w14:textId="77777777" w:rsidR="0002119A" w:rsidRPr="0002119A" w:rsidRDefault="0002119A" w:rsidP="0002119A">
            <w:r w:rsidRPr="0002119A">
              <w:t>Хептахлор</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D7A094" w14:textId="77777777" w:rsidR="0002119A" w:rsidRPr="0002119A" w:rsidRDefault="0002119A" w:rsidP="0002119A">
            <w:r w:rsidRPr="0002119A">
              <w:t>76-44-8</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3842A7" w14:textId="77777777" w:rsidR="0002119A" w:rsidRPr="0002119A" w:rsidRDefault="0002119A" w:rsidP="0002119A">
            <w:r w:rsidRPr="0002119A">
              <w:t>200-962-3</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61E84C" w14:textId="77777777" w:rsidR="0002119A" w:rsidRPr="0002119A" w:rsidRDefault="0002119A" w:rsidP="0002119A">
            <w:r w:rsidRPr="0002119A">
              <w:t> </w:t>
            </w:r>
          </w:p>
        </w:tc>
      </w:tr>
      <w:tr w:rsidR="0002119A" w:rsidRPr="0002119A" w14:paraId="76FA9784"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9532D3" w14:textId="77777777" w:rsidR="0002119A" w:rsidRPr="0002119A" w:rsidRDefault="0002119A" w:rsidP="0002119A">
            <w:r w:rsidRPr="0002119A">
              <w:t>Ендосулфан</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CBB574" w14:textId="77777777" w:rsidR="0002119A" w:rsidRPr="0002119A" w:rsidRDefault="0002119A" w:rsidP="0002119A">
            <w:r w:rsidRPr="0002119A">
              <w:t>115-29-7</w:t>
            </w:r>
          </w:p>
          <w:p w14:paraId="37FCCCBA" w14:textId="77777777" w:rsidR="0002119A" w:rsidRPr="0002119A" w:rsidRDefault="0002119A" w:rsidP="0002119A">
            <w:r w:rsidRPr="0002119A">
              <w:t>959-98-8</w:t>
            </w:r>
          </w:p>
          <w:p w14:paraId="7846CE23" w14:textId="77777777" w:rsidR="0002119A" w:rsidRPr="0002119A" w:rsidRDefault="0002119A" w:rsidP="0002119A">
            <w:r w:rsidRPr="0002119A">
              <w:t>33213-65-9</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5F1B5C" w14:textId="77777777" w:rsidR="0002119A" w:rsidRPr="0002119A" w:rsidRDefault="0002119A" w:rsidP="0002119A">
            <w:r w:rsidRPr="0002119A">
              <w:t>204-079-4</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A98200" w14:textId="77777777" w:rsidR="0002119A" w:rsidRPr="0002119A" w:rsidRDefault="0002119A" w:rsidP="0002119A">
            <w:r w:rsidRPr="0002119A">
              <w:t>1. Дозвољено је стављање у промет и коришћење производа који као састојак садрже ендосулфан, а који су били у употреби пре или на дан 15. јуна 2015. године.</w:t>
            </w:r>
          </w:p>
          <w:p w14:paraId="17ECEADB" w14:textId="77777777" w:rsidR="0002119A" w:rsidRPr="0002119A" w:rsidRDefault="0002119A" w:rsidP="0002119A">
            <w:r w:rsidRPr="0002119A">
              <w:t>2. Привредни субјекти који још користе производе из тачке 1. у обавези су да о томе доставе информацију министарству надлежном за послове заштите животне средине, као и податке о количинама преосталих залиха ових производа.</w:t>
            </w:r>
          </w:p>
        </w:tc>
      </w:tr>
      <w:tr w:rsidR="0002119A" w:rsidRPr="0002119A" w14:paraId="4E0DB43C"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93997E" w14:textId="77777777" w:rsidR="0002119A" w:rsidRPr="0002119A" w:rsidRDefault="0002119A" w:rsidP="0002119A">
            <w:r w:rsidRPr="0002119A">
              <w:t>Хексахлорбензен</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743809" w14:textId="77777777" w:rsidR="0002119A" w:rsidRPr="0002119A" w:rsidRDefault="0002119A" w:rsidP="0002119A">
            <w:r w:rsidRPr="0002119A">
              <w:t>118-74-1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969320" w14:textId="77777777" w:rsidR="0002119A" w:rsidRPr="0002119A" w:rsidRDefault="0002119A" w:rsidP="0002119A">
            <w:r w:rsidRPr="0002119A">
              <w:t>200-273-9</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971501" w14:textId="77777777" w:rsidR="0002119A" w:rsidRPr="0002119A" w:rsidRDefault="0002119A" w:rsidP="0002119A">
            <w:r w:rsidRPr="0002119A">
              <w:t> </w:t>
            </w:r>
          </w:p>
        </w:tc>
      </w:tr>
      <w:tr w:rsidR="0002119A" w:rsidRPr="0002119A" w14:paraId="2B712E46"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C838B6" w14:textId="77777777" w:rsidR="0002119A" w:rsidRPr="0002119A" w:rsidRDefault="0002119A" w:rsidP="0002119A">
            <w:r w:rsidRPr="0002119A">
              <w:t>Хлордекон</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3492EE" w14:textId="77777777" w:rsidR="0002119A" w:rsidRPr="0002119A" w:rsidRDefault="0002119A" w:rsidP="0002119A">
            <w:r w:rsidRPr="0002119A">
              <w:t>143-50-0</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F59532" w14:textId="77777777" w:rsidR="0002119A" w:rsidRPr="0002119A" w:rsidRDefault="0002119A" w:rsidP="0002119A">
            <w:r w:rsidRPr="0002119A">
              <w:t>205-601-3</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6965C0" w14:textId="77777777" w:rsidR="0002119A" w:rsidRPr="0002119A" w:rsidRDefault="0002119A" w:rsidP="0002119A">
            <w:r w:rsidRPr="0002119A">
              <w:t> </w:t>
            </w:r>
          </w:p>
        </w:tc>
      </w:tr>
      <w:tr w:rsidR="0002119A" w:rsidRPr="0002119A" w14:paraId="6320C1A5"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08FDC3" w14:textId="77777777" w:rsidR="0002119A" w:rsidRPr="0002119A" w:rsidRDefault="0002119A" w:rsidP="0002119A">
            <w:r w:rsidRPr="0002119A">
              <w:t>Алдрин</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FBDC82" w14:textId="77777777" w:rsidR="0002119A" w:rsidRPr="0002119A" w:rsidRDefault="0002119A" w:rsidP="0002119A">
            <w:r w:rsidRPr="0002119A">
              <w:t>309-00-2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4749AF" w14:textId="77777777" w:rsidR="0002119A" w:rsidRPr="0002119A" w:rsidRDefault="0002119A" w:rsidP="0002119A">
            <w:r w:rsidRPr="0002119A">
              <w:t>206-215-8</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E28BF9" w14:textId="77777777" w:rsidR="0002119A" w:rsidRPr="0002119A" w:rsidRDefault="0002119A" w:rsidP="0002119A">
            <w:r w:rsidRPr="0002119A">
              <w:t> </w:t>
            </w:r>
          </w:p>
        </w:tc>
      </w:tr>
      <w:tr w:rsidR="0002119A" w:rsidRPr="0002119A" w14:paraId="42F444BD"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B1D03F" w14:textId="77777777" w:rsidR="0002119A" w:rsidRPr="0002119A" w:rsidRDefault="0002119A" w:rsidP="0002119A">
            <w:r w:rsidRPr="0002119A">
              <w:t>Пентахлорбензен</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8F0404" w14:textId="77777777" w:rsidR="0002119A" w:rsidRPr="0002119A" w:rsidRDefault="0002119A" w:rsidP="0002119A">
            <w:r w:rsidRPr="0002119A">
              <w:t>608-93-5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99BC23" w14:textId="77777777" w:rsidR="0002119A" w:rsidRPr="0002119A" w:rsidRDefault="0002119A" w:rsidP="0002119A">
            <w:r w:rsidRPr="0002119A">
              <w:t>210-172-5</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D3446A" w14:textId="77777777" w:rsidR="0002119A" w:rsidRPr="0002119A" w:rsidRDefault="0002119A" w:rsidP="0002119A">
            <w:r w:rsidRPr="0002119A">
              <w:t> </w:t>
            </w:r>
          </w:p>
        </w:tc>
      </w:tr>
      <w:tr w:rsidR="0002119A" w:rsidRPr="0002119A" w14:paraId="4A0A770B"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FDE346" w14:textId="77777777" w:rsidR="0002119A" w:rsidRPr="0002119A" w:rsidRDefault="0002119A" w:rsidP="0002119A">
            <w:r w:rsidRPr="0002119A">
              <w:t>Полихлоровани бифенили (PCB)</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04BB63" w14:textId="77777777" w:rsidR="0002119A" w:rsidRPr="0002119A" w:rsidRDefault="0002119A" w:rsidP="0002119A">
            <w:r w:rsidRPr="0002119A">
              <w:t>1336-36-3 и др.</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959F54" w14:textId="77777777" w:rsidR="0002119A" w:rsidRPr="0002119A" w:rsidRDefault="0002119A" w:rsidP="0002119A">
            <w:r w:rsidRPr="0002119A">
              <w:t>215-648-1 и др.</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0E359B" w14:textId="77777777" w:rsidR="0002119A" w:rsidRPr="0002119A" w:rsidRDefault="0002119A" w:rsidP="0002119A">
            <w:r w:rsidRPr="0002119A">
              <w:t>Дозвољено је коришћење уређаја који се налазе у употреби, ако то није у супротности са условима датим у прописима којима се уређује одлагање полихлорованих бифенила и полихлорованих терфенила.</w:t>
            </w:r>
          </w:p>
          <w:p w14:paraId="392B37DA" w14:textId="77777777" w:rsidR="0002119A" w:rsidRPr="0002119A" w:rsidRDefault="0002119A" w:rsidP="0002119A">
            <w:r w:rsidRPr="0002119A">
              <w:t xml:space="preserve">Привредни субјекти су у обавези да идентификују и да што је пре могуће, а најкасније до 31. децембра 2025. године повуку из употребе опрему у њиховом власнишву (трансформаторе, кондензаторе и резервоаре за складиштење течности) која </w:t>
            </w:r>
            <w:r w:rsidRPr="0002119A">
              <w:lastRenderedPageBreak/>
              <w:t>садржи преко 0,005 % PCB и има запремину већу од 0,05 литара.</w:t>
            </w:r>
          </w:p>
        </w:tc>
      </w:tr>
      <w:tr w:rsidR="0002119A" w:rsidRPr="0002119A" w14:paraId="7E49BC8F"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85BA77" w14:textId="77777777" w:rsidR="0002119A" w:rsidRPr="0002119A" w:rsidRDefault="0002119A" w:rsidP="0002119A">
            <w:r w:rsidRPr="0002119A">
              <w:lastRenderedPageBreak/>
              <w:t>Мирекс</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4F1610" w14:textId="77777777" w:rsidR="0002119A" w:rsidRPr="0002119A" w:rsidRDefault="0002119A" w:rsidP="0002119A">
            <w:r w:rsidRPr="0002119A">
              <w:t>2385-85-5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0E2B71" w14:textId="77777777" w:rsidR="0002119A" w:rsidRPr="0002119A" w:rsidRDefault="0002119A" w:rsidP="0002119A">
            <w:r w:rsidRPr="0002119A">
              <w:t>219-196-6</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A580C5" w14:textId="77777777" w:rsidR="0002119A" w:rsidRPr="0002119A" w:rsidRDefault="0002119A" w:rsidP="0002119A">
            <w:r w:rsidRPr="0002119A">
              <w:t> </w:t>
            </w:r>
          </w:p>
        </w:tc>
      </w:tr>
      <w:tr w:rsidR="0002119A" w:rsidRPr="0002119A" w14:paraId="38563AC1"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D3C696" w14:textId="77777777" w:rsidR="0002119A" w:rsidRPr="0002119A" w:rsidRDefault="0002119A" w:rsidP="0002119A">
            <w:r w:rsidRPr="0002119A">
              <w:t>Токсафен</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766672" w14:textId="77777777" w:rsidR="0002119A" w:rsidRPr="0002119A" w:rsidRDefault="0002119A" w:rsidP="0002119A">
            <w:r w:rsidRPr="0002119A">
              <w:t>8001-35-2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450A4B" w14:textId="77777777" w:rsidR="0002119A" w:rsidRPr="0002119A" w:rsidRDefault="0002119A" w:rsidP="0002119A">
            <w:r w:rsidRPr="0002119A">
              <w:t>232-283-3</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A8A1DC" w14:textId="77777777" w:rsidR="0002119A" w:rsidRPr="0002119A" w:rsidRDefault="0002119A" w:rsidP="0002119A">
            <w:r w:rsidRPr="0002119A">
              <w:t> </w:t>
            </w:r>
          </w:p>
        </w:tc>
      </w:tr>
      <w:tr w:rsidR="0002119A" w:rsidRPr="0002119A" w14:paraId="6FFC4B82"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18E30A" w14:textId="77777777" w:rsidR="0002119A" w:rsidRPr="0002119A" w:rsidRDefault="0002119A" w:rsidP="0002119A">
            <w:r w:rsidRPr="0002119A">
              <w:t>Хексабромбифенил</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CAEA2C" w14:textId="77777777" w:rsidR="0002119A" w:rsidRPr="0002119A" w:rsidRDefault="0002119A" w:rsidP="0002119A">
            <w:r w:rsidRPr="0002119A">
              <w:t>36355-01-8</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867744" w14:textId="77777777" w:rsidR="0002119A" w:rsidRPr="0002119A" w:rsidRDefault="0002119A" w:rsidP="0002119A">
            <w:r w:rsidRPr="0002119A">
              <w:t>252-994-2</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9A715F" w14:textId="77777777" w:rsidR="0002119A" w:rsidRPr="0002119A" w:rsidRDefault="0002119A" w:rsidP="0002119A">
            <w:r w:rsidRPr="0002119A">
              <w:t> </w:t>
            </w:r>
          </w:p>
        </w:tc>
      </w:tr>
      <w:tr w:rsidR="0002119A" w:rsidRPr="0002119A" w14:paraId="37156983"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E9C020" w14:textId="77777777" w:rsidR="0002119A" w:rsidRPr="0002119A" w:rsidRDefault="0002119A" w:rsidP="0002119A">
            <w:r w:rsidRPr="0002119A">
              <w:t>Хексабромциклододекан (HBCDD)</w:t>
            </w:r>
          </w:p>
          <w:p w14:paraId="6E7C55E0" w14:textId="77777777" w:rsidR="0002119A" w:rsidRPr="0002119A" w:rsidRDefault="0002119A" w:rsidP="0002119A">
            <w:r w:rsidRPr="0002119A">
              <w:t>‚Хексабромциклододекан (HBCDD)’ представља: хексабромциклододекан, 1,2,5,6,9,10 хексабромциклододекан и његови главни диастереоизомери: alfa-хексабромциклододекан, beta-хексабромциклододекан и gama– хексабромциклододекан.</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F772CE" w14:textId="77777777" w:rsidR="0002119A" w:rsidRPr="0002119A" w:rsidRDefault="0002119A" w:rsidP="0002119A">
            <w:r w:rsidRPr="0002119A">
              <w:t>25637-99-4</w:t>
            </w:r>
          </w:p>
          <w:p w14:paraId="59FC0933" w14:textId="77777777" w:rsidR="0002119A" w:rsidRPr="0002119A" w:rsidRDefault="0002119A" w:rsidP="0002119A">
            <w:r w:rsidRPr="0002119A">
              <w:t>3194-55-6</w:t>
            </w:r>
          </w:p>
          <w:p w14:paraId="34F9C47E" w14:textId="77777777" w:rsidR="0002119A" w:rsidRPr="0002119A" w:rsidRDefault="0002119A" w:rsidP="0002119A">
            <w:r w:rsidRPr="0002119A">
              <w:t>134237-50-6</w:t>
            </w:r>
          </w:p>
          <w:p w14:paraId="6CF3DCE1" w14:textId="77777777" w:rsidR="0002119A" w:rsidRPr="0002119A" w:rsidRDefault="0002119A" w:rsidP="0002119A">
            <w:r w:rsidRPr="0002119A">
              <w:t>134237-51-7</w:t>
            </w:r>
          </w:p>
          <w:p w14:paraId="626D8C09" w14:textId="77777777" w:rsidR="0002119A" w:rsidRPr="0002119A" w:rsidRDefault="0002119A" w:rsidP="0002119A">
            <w:r w:rsidRPr="0002119A">
              <w:t>134237-52-8</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A22F7B" w14:textId="77777777" w:rsidR="0002119A" w:rsidRPr="0002119A" w:rsidRDefault="0002119A" w:rsidP="0002119A">
            <w:r w:rsidRPr="0002119A">
              <w:t>247-148-4</w:t>
            </w:r>
          </w:p>
          <w:p w14:paraId="2C043EFA" w14:textId="77777777" w:rsidR="0002119A" w:rsidRPr="0002119A" w:rsidRDefault="0002119A" w:rsidP="0002119A">
            <w:r w:rsidRPr="0002119A">
              <w:t>221-695-9</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F0C6A0" w14:textId="77777777" w:rsidR="0002119A" w:rsidRPr="0002119A" w:rsidRDefault="0002119A" w:rsidP="0002119A">
            <w:r w:rsidRPr="0002119A">
              <w:t>1. Дозвољенa је производња, стављање у промет и коришћење супстанци, смеша, производа или као састојка (ретардера пламена) у производима у којима је HBCDD присутан као нечистоћа у концентрацијама једнаким или мањим од 100 mg/kg (0,01% (m/m)).</w:t>
            </w:r>
          </w:p>
          <w:p w14:paraId="6500BEBD" w14:textId="77777777" w:rsidR="0002119A" w:rsidRPr="0002119A" w:rsidRDefault="0002119A" w:rsidP="0002119A">
            <w:r w:rsidRPr="0002119A">
              <w:t>2. Производи сачињени од експандираног и ектрудираног полистирена који садрже HBCDD, а који су били у употреби у грађевинарству пре или на дан 26. маја 2020. године, могу се и даље користити. Привредни субјекти који још користе производе из ове тачке у обавези су да о томе доставе информацију министарству надлежном за послове заштите животне средине, као и податке о количинама преосталих залиха ових производа.</w:t>
            </w:r>
          </w:p>
          <w:p w14:paraId="68A257F6" w14:textId="77777777" w:rsidR="0002119A" w:rsidRPr="0002119A" w:rsidRDefault="0002119A" w:rsidP="0002119A">
            <w:r w:rsidRPr="0002119A">
              <w:t>3. Поред прописа којима се уређује класификација, паковање и обележавање хемикалија и одређених производа, експандирани полистирен који садржи HBCDD, а који је стављен у промет пре 18. маја 2017. године мора садржати додатно обавештење: „Садржи HBCDD” у циљу идентификације током целог животног циклуса.</w:t>
            </w:r>
          </w:p>
        </w:tc>
      </w:tr>
      <w:tr w:rsidR="0002119A" w:rsidRPr="0002119A" w14:paraId="57718F75"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7D84B4" w14:textId="77777777" w:rsidR="0002119A" w:rsidRPr="0002119A" w:rsidRDefault="0002119A" w:rsidP="0002119A">
            <w:r w:rsidRPr="0002119A">
              <w:lastRenderedPageBreak/>
              <w:t>Хексахлорбутадиен</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58DD7C" w14:textId="77777777" w:rsidR="0002119A" w:rsidRPr="0002119A" w:rsidRDefault="0002119A" w:rsidP="0002119A">
            <w:r w:rsidRPr="0002119A">
              <w:t>87-68-3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35ADB2" w14:textId="77777777" w:rsidR="0002119A" w:rsidRPr="0002119A" w:rsidRDefault="0002119A" w:rsidP="0002119A">
            <w:r w:rsidRPr="0002119A">
              <w:t>201-765-5</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5562BA" w14:textId="77777777" w:rsidR="0002119A" w:rsidRPr="0002119A" w:rsidRDefault="0002119A" w:rsidP="0002119A">
            <w:r w:rsidRPr="0002119A">
              <w:t>1. Дозвољено је стављање у промет и коришћење производа који као састојак садрже хексахлорбутадиен, а који су били у употреби пре или на дан 15. јуна 2015. године.</w:t>
            </w:r>
          </w:p>
          <w:p w14:paraId="4DB943F9" w14:textId="77777777" w:rsidR="0002119A" w:rsidRPr="0002119A" w:rsidRDefault="0002119A" w:rsidP="0002119A">
            <w:r w:rsidRPr="0002119A">
              <w:t>2. Привредни субјекти који још стављају у промет или користе производе из тачке 1. овог уноса у обавези су да о томе доставе информацију министарству надлежном за послове заштите животне средине, као и податке о количинама преосталих залиха ових производа.</w:t>
            </w:r>
          </w:p>
        </w:tc>
      </w:tr>
      <w:tr w:rsidR="0002119A" w:rsidRPr="0002119A" w14:paraId="4D8BDDAE"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9959D7" w14:textId="77777777" w:rsidR="0002119A" w:rsidRPr="0002119A" w:rsidRDefault="0002119A" w:rsidP="0002119A">
            <w:r w:rsidRPr="0002119A">
              <w:t>Пентахлорфенол, његове соли и естри</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185AE2" w14:textId="77777777" w:rsidR="0002119A" w:rsidRPr="0002119A" w:rsidRDefault="0002119A" w:rsidP="0002119A">
            <w:r w:rsidRPr="0002119A">
              <w:t>87-86-5 и др.</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635868" w14:textId="77777777" w:rsidR="0002119A" w:rsidRPr="0002119A" w:rsidRDefault="0002119A" w:rsidP="0002119A">
            <w:r w:rsidRPr="0002119A">
              <w:t>201-778-6 и др.</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43727D" w14:textId="77777777" w:rsidR="0002119A" w:rsidRPr="0002119A" w:rsidRDefault="0002119A" w:rsidP="0002119A">
            <w:r w:rsidRPr="0002119A">
              <w:t>Дозвољенa је производња, стављање у промет и коришћење супстанци, смеша и производа које као нечистоћу садрже пентахлорфенол, његове соли и естре у концентрацији једнакој или мањој од 5 mg/kg (0,0005% (m/m)).</w:t>
            </w:r>
          </w:p>
        </w:tc>
      </w:tr>
      <w:tr w:rsidR="0002119A" w:rsidRPr="0002119A" w14:paraId="28B4F6A8"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C445DE" w14:textId="77777777" w:rsidR="0002119A" w:rsidRPr="0002119A" w:rsidRDefault="0002119A" w:rsidP="0002119A">
            <w:r w:rsidRPr="0002119A">
              <w:t>Полихлоровани нафталени–(једињења састављена од нафталенског прстена на коме су атоми водоника супституисани атомима хлора)</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B8FE1C" w14:textId="77777777" w:rsidR="0002119A" w:rsidRPr="0002119A" w:rsidRDefault="0002119A" w:rsidP="0002119A">
            <w:r w:rsidRPr="0002119A">
              <w:t>70776-03-3 и др.</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F9554E" w14:textId="77777777" w:rsidR="0002119A" w:rsidRPr="0002119A" w:rsidRDefault="0002119A" w:rsidP="0002119A">
            <w:r w:rsidRPr="0002119A">
              <w:t>274-864-4 и др.</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4A8912" w14:textId="77777777" w:rsidR="0002119A" w:rsidRPr="0002119A" w:rsidRDefault="0002119A" w:rsidP="0002119A">
            <w:r w:rsidRPr="0002119A">
              <w:t>1. Дозвољено је стављање у промет и коришћење производа који као састојак садрже полихлороване нафталене, а који су били у употреби пре пре или на дан 15. јуна 2015. године.</w:t>
            </w:r>
          </w:p>
          <w:p w14:paraId="76795B6A" w14:textId="77777777" w:rsidR="0002119A" w:rsidRPr="0002119A" w:rsidRDefault="0002119A" w:rsidP="0002119A">
            <w:r w:rsidRPr="0002119A">
              <w:t>2. Привредни субјекти који још стављају у промет или користе производе из тачке 1. овог уноса у обавези су да о томе доставе информацију министарству надлежном за послове заштите животне средине, као и податке о количинама преосталих залиха ових производа.</w:t>
            </w:r>
          </w:p>
        </w:tc>
      </w:tr>
      <w:tr w:rsidR="0002119A" w:rsidRPr="0002119A" w14:paraId="065607B9"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675C54" w14:textId="77777777" w:rsidR="0002119A" w:rsidRPr="0002119A" w:rsidRDefault="0002119A" w:rsidP="0002119A">
            <w:r w:rsidRPr="0002119A">
              <w:t>Хлоровани С10-С13 алкани (</w:t>
            </w:r>
            <w:r w:rsidRPr="0002119A">
              <w:rPr>
                <w:i/>
                <w:iCs/>
              </w:rPr>
              <w:t>short-chain chlorinated paraffins, </w:t>
            </w:r>
            <w:r w:rsidRPr="0002119A">
              <w:t>SCCPs)</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4DDF6D" w14:textId="77777777" w:rsidR="0002119A" w:rsidRPr="0002119A" w:rsidRDefault="0002119A" w:rsidP="0002119A">
            <w:r w:rsidRPr="0002119A">
              <w:t>85535-84-8</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813B6F" w14:textId="77777777" w:rsidR="0002119A" w:rsidRPr="0002119A" w:rsidRDefault="0002119A" w:rsidP="0002119A">
            <w:r w:rsidRPr="0002119A">
              <w:t>287-476-5</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D1B4D8" w14:textId="77777777" w:rsidR="0002119A" w:rsidRPr="0002119A" w:rsidRDefault="0002119A" w:rsidP="0002119A">
            <w:r w:rsidRPr="0002119A">
              <w:t>1. Дозвољена је производња, стављање у промет и коришћење супстанци и смеша које садрже SCCPs у концентрацијама нижим од 1% (m/m) или производа који садрже SCCPs у концентрацијама нижим од 0,15% (m/m).</w:t>
            </w:r>
          </w:p>
          <w:p w14:paraId="1F1379B1" w14:textId="77777777" w:rsidR="0002119A" w:rsidRPr="0002119A" w:rsidRDefault="0002119A" w:rsidP="0002119A">
            <w:r w:rsidRPr="0002119A">
              <w:lastRenderedPageBreak/>
              <w:t>2. Дозвољено је коришћење SCCPs:</w:t>
            </w:r>
          </w:p>
          <w:p w14:paraId="4930501F" w14:textId="77777777" w:rsidR="0002119A" w:rsidRPr="0002119A" w:rsidRDefault="0002119A" w:rsidP="0002119A">
            <w:r w:rsidRPr="0002119A">
              <w:t>а) у гуменим тракастим транспортерима у рударству и у заптивним масама за бране које садрже SCCPs, а који су били у употреби пре или на дан 18. маја 2017. године;</w:t>
            </w:r>
          </w:p>
          <w:p w14:paraId="5D7E806A" w14:textId="77777777" w:rsidR="0002119A" w:rsidRPr="0002119A" w:rsidRDefault="0002119A" w:rsidP="0002119A">
            <w:r w:rsidRPr="0002119A">
              <w:t>б) у осталим производима који садрже SCCPs и који нису обухваћени тачком 2. а), а који су били у употреби пре или на дан 15. јуна 2015. године;</w:t>
            </w:r>
          </w:p>
          <w:p w14:paraId="59114377" w14:textId="77777777" w:rsidR="0002119A" w:rsidRPr="0002119A" w:rsidRDefault="0002119A" w:rsidP="0002119A">
            <w:r w:rsidRPr="0002119A">
              <w:t>3. Привредни субјекти који још увек користе производе из тачке 2. у обавези су да о томе доставе информацију министарству надлежном за послове заштите животне средине, као и податке о количинама преосталих залиха ових производа.</w:t>
            </w:r>
          </w:p>
        </w:tc>
      </w:tr>
      <w:tr w:rsidR="0002119A" w:rsidRPr="0002119A" w14:paraId="052713D0"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72EF5E" w14:textId="77777777" w:rsidR="0002119A" w:rsidRPr="0002119A" w:rsidRDefault="0002119A" w:rsidP="0002119A">
            <w:r w:rsidRPr="0002119A">
              <w:lastRenderedPageBreak/>
              <w:t>Перфлуороктанска киселина (PFOA), њене соли и PFOA-сродна једињења односно следећа једињења:</w:t>
            </w:r>
          </w:p>
          <w:p w14:paraId="2D55B49A" w14:textId="77777777" w:rsidR="0002119A" w:rsidRPr="0002119A" w:rsidRDefault="0002119A" w:rsidP="0002119A">
            <w:r w:rsidRPr="0002119A">
              <w:t>1. Перфлуороктанска киселина укључујући све њене разгранате изомере;</w:t>
            </w:r>
          </w:p>
          <w:p w14:paraId="4BFE4E6A" w14:textId="77777777" w:rsidR="0002119A" w:rsidRPr="0002119A" w:rsidRDefault="0002119A" w:rsidP="0002119A">
            <w:r w:rsidRPr="0002119A">
              <w:t>2. Соли PFOA;</w:t>
            </w:r>
          </w:p>
          <w:p w14:paraId="76130382" w14:textId="77777777" w:rsidR="0002119A" w:rsidRPr="0002119A" w:rsidRDefault="0002119A" w:rsidP="0002119A">
            <w:r w:rsidRPr="0002119A">
              <w:t xml:space="preserve">3. Сродна PFOA једињења, која у смуслу одредби Стокхолмске конвенције представљају једињења које се разграђују до PFOA, укључујући сва једињења </w:t>
            </w:r>
            <w:r w:rsidRPr="0002119A">
              <w:lastRenderedPageBreak/>
              <w:t>(такође и соли и полимере) која имају линеарну или разгранату перфлуорхептилну групу са фрагментом (C</w:t>
            </w:r>
            <w:r w:rsidRPr="0002119A">
              <w:rPr>
                <w:vertAlign w:val="subscript"/>
              </w:rPr>
              <w:t>7 </w:t>
            </w:r>
            <w:r w:rsidRPr="0002119A">
              <w:t>F </w:t>
            </w:r>
            <w:r w:rsidRPr="0002119A">
              <w:rPr>
                <w:vertAlign w:val="subscript"/>
              </w:rPr>
              <w:t>15</w:t>
            </w:r>
            <w:r w:rsidRPr="0002119A">
              <w:t> )C као једним од структурних елемената.</w:t>
            </w:r>
          </w:p>
          <w:p w14:paraId="527A8B9C" w14:textId="77777777" w:rsidR="0002119A" w:rsidRPr="0002119A" w:rsidRDefault="0002119A" w:rsidP="0002119A">
            <w:r w:rsidRPr="0002119A">
              <w:t>Следећа једињења не спадају у PFOA-сродна једињења:</w:t>
            </w:r>
          </w:p>
          <w:p w14:paraId="424AC367" w14:textId="77777777" w:rsidR="0002119A" w:rsidRPr="0002119A" w:rsidRDefault="0002119A" w:rsidP="0002119A">
            <w:r w:rsidRPr="0002119A">
              <w:t>1. C</w:t>
            </w:r>
            <w:r w:rsidRPr="0002119A">
              <w:rPr>
                <w:vertAlign w:val="subscript"/>
              </w:rPr>
              <w:t>8</w:t>
            </w:r>
            <w:r w:rsidRPr="0002119A">
              <w:t>F</w:t>
            </w:r>
            <w:r w:rsidRPr="0002119A">
              <w:rPr>
                <w:vertAlign w:val="subscript"/>
              </w:rPr>
              <w:t>17</w:t>
            </w:r>
            <w:r w:rsidRPr="0002119A">
              <w:t>-X, где је X = F, Cl, Br;</w:t>
            </w:r>
          </w:p>
          <w:p w14:paraId="49371731" w14:textId="77777777" w:rsidR="0002119A" w:rsidRPr="0002119A" w:rsidRDefault="0002119A" w:rsidP="0002119A">
            <w:r w:rsidRPr="0002119A">
              <w:t>2. Флуоровани полимери који садрже CF</w:t>
            </w:r>
            <w:r w:rsidRPr="0002119A">
              <w:rPr>
                <w:vertAlign w:val="subscript"/>
              </w:rPr>
              <w:t>3</w:t>
            </w:r>
            <w:r w:rsidRPr="0002119A">
              <w:t>[CF</w:t>
            </w:r>
            <w:r w:rsidRPr="0002119A">
              <w:rPr>
                <w:vertAlign w:val="subscript"/>
              </w:rPr>
              <w:t>2</w:t>
            </w:r>
            <w:r w:rsidRPr="0002119A">
              <w:t>]</w:t>
            </w:r>
            <w:r w:rsidRPr="0002119A">
              <w:rPr>
                <w:vertAlign w:val="subscript"/>
              </w:rPr>
              <w:t>n</w:t>
            </w:r>
            <w:r w:rsidRPr="0002119A">
              <w:t>-R</w:t>
            </w:r>
            <w:r w:rsidRPr="0002119A">
              <w:rPr>
                <w:vertAlign w:val="superscript"/>
              </w:rPr>
              <w:t>’</w:t>
            </w:r>
            <w:r w:rsidRPr="0002119A">
              <w:t> где је R</w:t>
            </w:r>
            <w:r w:rsidRPr="0002119A">
              <w:rPr>
                <w:vertAlign w:val="superscript"/>
              </w:rPr>
              <w:t>’ </w:t>
            </w:r>
            <w:r w:rsidRPr="0002119A">
              <w:t>= било која група, n &gt;16</w:t>
            </w:r>
          </w:p>
          <w:p w14:paraId="6181854C" w14:textId="77777777" w:rsidR="0002119A" w:rsidRPr="0002119A" w:rsidRDefault="0002119A" w:rsidP="0002119A">
            <w:r w:rsidRPr="0002119A">
              <w:t>3. Перфлуоралкил карбоксилне киселине (укључијући њихове соли, естре, халиде и анхидриде) са 8 или више перфлуорованим угљениковим атомима</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E38DED" w14:textId="77777777" w:rsidR="0002119A" w:rsidRPr="0002119A" w:rsidRDefault="0002119A" w:rsidP="0002119A">
            <w:r w:rsidRPr="0002119A">
              <w:lastRenderedPageBreak/>
              <w:t>335-67-1 и др.</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C8845A" w14:textId="77777777" w:rsidR="0002119A" w:rsidRPr="0002119A" w:rsidRDefault="0002119A" w:rsidP="0002119A">
            <w:r w:rsidRPr="0002119A">
              <w:t>206-397-9 и др.</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8A66EF" w14:textId="77777777" w:rsidR="0002119A" w:rsidRPr="0002119A" w:rsidRDefault="0002119A" w:rsidP="0002119A">
            <w:r w:rsidRPr="0002119A">
              <w:t>1. Дозвољена је производња, стављање у промет и коришћење супстанци, смеша и производа које садрже PFOA или неку од њених соли као нечистоћу у концентрацијама једнаким или нижим од 0,025 mg/kg (0,0000025 % (m/m)).</w:t>
            </w:r>
          </w:p>
          <w:p w14:paraId="179BAA94" w14:textId="77777777" w:rsidR="0002119A" w:rsidRPr="0002119A" w:rsidRDefault="0002119A" w:rsidP="0002119A">
            <w:r w:rsidRPr="0002119A">
              <w:t>2. Дозвољена је производња, стављање у промет и коришћење супстанци, смеша и производа које садрже PFOA-сродна једињења или више PFOA-сродна једињења као нечистоћу у концентрацијама једнаким или нижим од 1 mg/kg (0,0001 % (m/m)).</w:t>
            </w:r>
          </w:p>
          <w:p w14:paraId="49EBBBBE" w14:textId="77777777" w:rsidR="0002119A" w:rsidRPr="0002119A" w:rsidRDefault="0002119A" w:rsidP="0002119A">
            <w:r w:rsidRPr="0002119A">
              <w:t xml:space="preserve">3. Дозвољена је производња, стављање у промет и коришћење супстанци као изолованог интермедијера који се транспортује, а која се користи у производњи флуорованих хемикалија (са перфлуорованим низом угљеникових атома са </w:t>
            </w:r>
            <w:r w:rsidRPr="0002119A">
              <w:lastRenderedPageBreak/>
              <w:t>највише шест C-атома), а које садрже PFOA-сродна једињења као нечистоћу у концентрацијама једнаким или нижим од 20 mg/kg (0,002 % (m/m)).</w:t>
            </w:r>
          </w:p>
          <w:p w14:paraId="738E48E7" w14:textId="77777777" w:rsidR="0002119A" w:rsidRPr="0002119A" w:rsidRDefault="0002119A" w:rsidP="0002119A">
            <w:r w:rsidRPr="0002119A">
              <w:t>4. Дозвољена је производња, стављање у промет и коришћење PFOA и њених соли као нечистоће у концентрацијама једнаким или нижим од 1 mg/kg (0,0001 % (m/m)) када су присутни у микропраху политетрафлуоретилена (PTFE) произведеним јонизујућим зрачењем или термалном деградацијом, као и у смешама и производима који садрже микропрах политетрафлуоретилена (PTFE) намењеним за индустријске и професионалне сврхе. Све емисије PFOA током процеса производње или коришћења микропраха политетрафлуоретилена (PTFE) морају бити избегнуте или уколико није могуће потпуно избегнути ове емисије морају бити редуковане што је више могуће.</w:t>
            </w:r>
          </w:p>
          <w:p w14:paraId="348FC0CD" w14:textId="77777777" w:rsidR="0002119A" w:rsidRPr="0002119A" w:rsidRDefault="0002119A" w:rsidP="0002119A">
            <w:r w:rsidRPr="0002119A">
              <w:t>5. Дозвољена је производња, стављање у промет и коришћење PFOA, њених соли и PFOA– сродних једињења за следеће намене:</w:t>
            </w:r>
          </w:p>
          <w:p w14:paraId="09E44E1F" w14:textId="77777777" w:rsidR="0002119A" w:rsidRPr="0002119A" w:rsidRDefault="0002119A" w:rsidP="0002119A">
            <w:r w:rsidRPr="0002119A">
              <w:t>(a) до 4. јула 2025. године за фотолитографију или у процесима гравирања у производњи полупроводника;</w:t>
            </w:r>
          </w:p>
          <w:p w14:paraId="16959FFB" w14:textId="77777777" w:rsidR="0002119A" w:rsidRPr="0002119A" w:rsidRDefault="0002119A" w:rsidP="0002119A">
            <w:r w:rsidRPr="0002119A">
              <w:t>(б) до 4. јула. 2025. године за фотографске премазе који се наносе на филмове;</w:t>
            </w:r>
          </w:p>
        </w:tc>
      </w:tr>
      <w:tr w:rsidR="0002119A" w:rsidRPr="0002119A" w14:paraId="31988146"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2FCBCF" w14:textId="77777777" w:rsidR="0002119A" w:rsidRPr="0002119A" w:rsidRDefault="0002119A" w:rsidP="0002119A">
            <w:r w:rsidRPr="0002119A">
              <w:lastRenderedPageBreak/>
              <w:t xml:space="preserve">4. Перфлуоралкан сулфонске киселине и перфлуорфосфонске киселине (укључујући њихове соли, естре, халиде и </w:t>
            </w:r>
            <w:r w:rsidRPr="0002119A">
              <w:lastRenderedPageBreak/>
              <w:t>анхидриде) са 9 или више перфлуорованим угљениковим атомима</w:t>
            </w:r>
          </w:p>
          <w:p w14:paraId="0FAA955A" w14:textId="77777777" w:rsidR="0002119A" w:rsidRPr="0002119A" w:rsidRDefault="0002119A" w:rsidP="0002119A">
            <w:r w:rsidRPr="0002119A">
              <w:t>5. Перфлуороктан сулфонска киселина и њени деривати (PFOS), као што је наведено у уносу за PFOS у овом Прилогу.</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30464F" w14:textId="77777777" w:rsidR="0002119A" w:rsidRPr="0002119A" w:rsidRDefault="0002119A" w:rsidP="0002119A"/>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060969" w14:textId="77777777" w:rsidR="0002119A" w:rsidRPr="0002119A" w:rsidRDefault="0002119A" w:rsidP="0002119A"/>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A3CA47" w14:textId="77777777" w:rsidR="0002119A" w:rsidRPr="0002119A" w:rsidRDefault="0002119A" w:rsidP="0002119A">
            <w:r w:rsidRPr="0002119A">
              <w:t>(в) до 4. јула 2023. године за тканине отпорне на уље и воду као део опреме за заштиту на раду од опасних течности које представљају ризик по здравље и безбедност;</w:t>
            </w:r>
          </w:p>
          <w:p w14:paraId="4593C40F" w14:textId="77777777" w:rsidR="0002119A" w:rsidRPr="0002119A" w:rsidRDefault="0002119A" w:rsidP="0002119A">
            <w:r w:rsidRPr="0002119A">
              <w:lastRenderedPageBreak/>
              <w:t>(г) до 4. јула 2025. године за инвазивна и имплатабилна медицинска средста;</w:t>
            </w:r>
          </w:p>
          <w:p w14:paraId="50D54B1D" w14:textId="77777777" w:rsidR="0002119A" w:rsidRPr="0002119A" w:rsidRDefault="0002119A" w:rsidP="0002119A">
            <w:r w:rsidRPr="0002119A">
              <w:t>(д) производња политетрафлуоретилена (PTFE) и поливинилиден флуорида (PVDF) за производњу:</w:t>
            </w:r>
          </w:p>
          <w:p w14:paraId="21AF854F" w14:textId="77777777" w:rsidR="0002119A" w:rsidRPr="0002119A" w:rsidRDefault="0002119A" w:rsidP="0002119A">
            <w:r w:rsidRPr="0002119A">
              <w:t>(1) мембрана намењених за гасне филтере високих перформанси отпорних на корозију, мембрана намењених за коришћење у медицинским текстилним материјалима и мембрана филтера за пречишћавање воде;</w:t>
            </w:r>
          </w:p>
          <w:p w14:paraId="6599DF25" w14:textId="77777777" w:rsidR="0002119A" w:rsidRPr="0002119A" w:rsidRDefault="0002119A" w:rsidP="0002119A">
            <w:r w:rsidRPr="0002119A">
              <w:t>(2) опреме индустријских размењивача топлоте,</w:t>
            </w:r>
          </w:p>
          <w:p w14:paraId="5B12782A" w14:textId="77777777" w:rsidR="0002119A" w:rsidRPr="0002119A" w:rsidRDefault="0002119A" w:rsidP="0002119A">
            <w:r w:rsidRPr="0002119A">
              <w:t>(3) индустријских заптивних маса намењених за спречавање цурења лако испарљивих органских једињења и емисија PM </w:t>
            </w:r>
            <w:r w:rsidRPr="0002119A">
              <w:rPr>
                <w:vertAlign w:val="subscript"/>
              </w:rPr>
              <w:t>2.5 </w:t>
            </w:r>
            <w:r w:rsidRPr="0002119A">
              <w:t>честица до 4. јула 2023.</w:t>
            </w:r>
          </w:p>
          <w:p w14:paraId="6E98C869" w14:textId="77777777" w:rsidR="0002119A" w:rsidRPr="0002119A" w:rsidRDefault="0002119A" w:rsidP="0002119A">
            <w:r w:rsidRPr="0002119A">
              <w:t>6. До 4. јула 2025. године дозвољено је коришћење PFOA, њених соли и PFOA– сродних једињења у потивпожарним пенама за потискивање испарења из течних горива и гашењу пожара oд течних горива (класа Б пожара) који су већ инсталирани у противпожарним системима, укључујући и мобилне и фиксне системе, под следећим условима:</w:t>
            </w:r>
          </w:p>
          <w:p w14:paraId="764D4639" w14:textId="77777777" w:rsidR="0002119A" w:rsidRPr="0002119A" w:rsidRDefault="0002119A" w:rsidP="0002119A">
            <w:r w:rsidRPr="0002119A">
              <w:t>(a) пена за гашење пожара која садржи или може садржати PFOA, њене соли и/или PFOA-сродна једињења не сме се користити за обуку;</w:t>
            </w:r>
          </w:p>
          <w:p w14:paraId="0D8BF012" w14:textId="77777777" w:rsidR="0002119A" w:rsidRPr="0002119A" w:rsidRDefault="0002119A" w:rsidP="0002119A">
            <w:r w:rsidRPr="0002119A">
              <w:t xml:space="preserve">(б) пена за гашење пожара која садржи или може садржати PFOA, њене соли и/или PFOA-сродна једињења не сме се </w:t>
            </w:r>
            <w:r w:rsidRPr="0002119A">
              <w:lastRenderedPageBreak/>
              <w:t>користити за испитивања, осим ако се не обезбеди потпуно сакупљања свих ослобођених количина пене;</w:t>
            </w:r>
          </w:p>
          <w:p w14:paraId="4C85A3A7" w14:textId="77777777" w:rsidR="0002119A" w:rsidRPr="0002119A" w:rsidRDefault="0002119A" w:rsidP="0002119A">
            <w:r w:rsidRPr="0002119A">
              <w:t>(в) од 1. јануара 2023. године, коришћење пена за гашење пожара које садрже или могу садржати PFOA, њене соли и/или PFOA-сродна једињења биће дозвољено само на локацијама где се могу обезбедити услови да се пена потпуно задржи односно где не може доћи до њеног испуштања у животну средину;</w:t>
            </w:r>
          </w:p>
          <w:p w14:paraId="3DE41197" w14:textId="77777777" w:rsidR="0002119A" w:rsidRPr="0002119A" w:rsidRDefault="0002119A" w:rsidP="0002119A">
            <w:r w:rsidRPr="0002119A">
              <w:t>(г) залихама пена за гашење пожара које садрже или могу садржати PFOA, њене соли и/или PFOA-сродна једињења мора се управљати на начин безбедан по здравље људи и животну средину, а привредни субјекти који користе ове залихе у обавези су да о томе доставе информацију министарству надлежном за послове заштите животне средине, као и податке о количинама преосталих залиха.</w:t>
            </w:r>
          </w:p>
          <w:p w14:paraId="7183921D" w14:textId="77777777" w:rsidR="0002119A" w:rsidRPr="0002119A" w:rsidRDefault="0002119A" w:rsidP="0002119A">
            <w:r w:rsidRPr="0002119A">
              <w:t>7. До 31. децембра 2036. године дозвољено је коришћење перфлуороктил бромида који садржи перфлуороктил јодид у производњи фармацеутских производа.</w:t>
            </w:r>
          </w:p>
          <w:p w14:paraId="5F894E95" w14:textId="77777777" w:rsidR="0002119A" w:rsidRPr="0002119A" w:rsidRDefault="0002119A" w:rsidP="0002119A">
            <w:r w:rsidRPr="0002119A">
              <w:t>8. Дозвољено је коришћење производа који садрже PFOA, њихове соли и/или PFOA сродна једињења, а који су већ били у употреби у Републици Србији пре 4. јула 2020. године. Привредни субјекти који још увек користе производе наведене у овој тачки у обавези су да о томе доставе информацију министарству надлежном за послове заштите животне средине, као и податке о количинама преосталих залиха ових производа.</w:t>
            </w:r>
            <w:r w:rsidRPr="0002119A">
              <w:br/>
              <w:t xml:space="preserve">9. Дозвољена је производња, стављање у промет и </w:t>
            </w:r>
            <w:r w:rsidRPr="0002119A">
              <w:lastRenderedPageBreak/>
              <w:t>коришћење медицинских средстава које садрже PFOA, њене соли и/или PFOA-сродна једињења у концентрацијама једнаким или нижим од 2 mg/kg (0,0002 % (m/m)), осим у инвазивним и имплантабилним медицинским средствима за која се примењује изузеће из тачке 5. (г) ове забране.</w:t>
            </w:r>
          </w:p>
        </w:tc>
      </w:tr>
      <w:tr w:rsidR="0002119A" w:rsidRPr="0002119A" w14:paraId="44A6D8F7" w14:textId="77777777" w:rsidTr="0002119A">
        <w:tc>
          <w:tcPr>
            <w:tcW w:w="314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A4176C" w14:textId="77777777" w:rsidR="0002119A" w:rsidRPr="0002119A" w:rsidRDefault="0002119A" w:rsidP="0002119A">
            <w:r w:rsidRPr="0002119A">
              <w:lastRenderedPageBreak/>
              <w:t>Дикофол</w:t>
            </w:r>
          </w:p>
        </w:tc>
        <w:tc>
          <w:tcPr>
            <w:tcW w:w="23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235E88" w14:textId="77777777" w:rsidR="0002119A" w:rsidRPr="0002119A" w:rsidRDefault="0002119A" w:rsidP="0002119A">
            <w:r w:rsidRPr="0002119A">
              <w:t>115-32-2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EE4824" w14:textId="77777777" w:rsidR="0002119A" w:rsidRPr="0002119A" w:rsidRDefault="0002119A" w:rsidP="0002119A">
            <w:r w:rsidRPr="0002119A">
              <w:t>204-082-0</w:t>
            </w:r>
          </w:p>
        </w:tc>
        <w:tc>
          <w:tcPr>
            <w:tcW w:w="60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528AE2" w14:textId="77777777" w:rsidR="0002119A" w:rsidRPr="0002119A" w:rsidRDefault="0002119A" w:rsidP="0002119A"/>
        </w:tc>
      </w:tr>
    </w:tbl>
    <w:p w14:paraId="6CBE9363" w14:textId="77777777" w:rsidR="00962C11" w:rsidRDefault="00962C11"/>
    <w:sectPr w:rsidR="00962C11" w:rsidSect="000211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19A"/>
    <w:rsid w:val="0002119A"/>
    <w:rsid w:val="00492B47"/>
    <w:rsid w:val="0049705B"/>
    <w:rsid w:val="00906BEA"/>
    <w:rsid w:val="00962C11"/>
    <w:rsid w:val="009C1C9E"/>
    <w:rsid w:val="00BE6E5A"/>
    <w:rsid w:val="00E4204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C151"/>
  <w15:chartTrackingRefBased/>
  <w15:docId w15:val="{F3C6F45F-6F03-4C1D-A7FC-15C63175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59362">
      <w:bodyDiv w:val="1"/>
      <w:marLeft w:val="0"/>
      <w:marRight w:val="0"/>
      <w:marTop w:val="0"/>
      <w:marBottom w:val="0"/>
      <w:divBdr>
        <w:top w:val="none" w:sz="0" w:space="0" w:color="auto"/>
        <w:left w:val="none" w:sz="0" w:space="0" w:color="auto"/>
        <w:bottom w:val="none" w:sz="0" w:space="0" w:color="auto"/>
        <w:right w:val="none" w:sz="0" w:space="0" w:color="auto"/>
      </w:divBdr>
    </w:div>
    <w:div w:id="18234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3067</Words>
  <Characters>17488</Characters>
  <Application>Microsoft Office Word</Application>
  <DocSecurity>0</DocSecurity>
  <Lines>145</Lines>
  <Paragraphs>41</Paragraphs>
  <ScaleCrop>false</ScaleCrop>
  <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Joksimovic</dc:creator>
  <cp:keywords/>
  <dc:description/>
  <cp:lastModifiedBy>Snezana Joksimovic</cp:lastModifiedBy>
  <cp:revision>3</cp:revision>
  <dcterms:created xsi:type="dcterms:W3CDTF">2022-11-18T09:32:00Z</dcterms:created>
  <dcterms:modified xsi:type="dcterms:W3CDTF">2022-11-18T09:38:00Z</dcterms:modified>
</cp:coreProperties>
</file>